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1994DEAF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5076A3">
        <w:rPr>
          <w:rFonts w:asciiTheme="minorHAnsi" w:hAnsiTheme="minorHAnsi" w:cstheme="minorHAnsi"/>
          <w:sz w:val="22"/>
          <w:szCs w:val="22"/>
          <w:lang w:val="es-ES_tradnl"/>
        </w:rPr>
        <w:t>12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5076A3">
        <w:rPr>
          <w:rFonts w:asciiTheme="minorHAnsi" w:hAnsiTheme="minorHAnsi" w:cstheme="minorHAnsi"/>
          <w:sz w:val="22"/>
          <w:szCs w:val="22"/>
          <w:lang w:val="es-ES_tradnl"/>
        </w:rPr>
        <w:t>julio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5DBD8D6B" w14:textId="7CC47E1E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5F39F8AE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670905" w:rsidRPr="0089296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582BCF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582BCF" w:rsidRPr="00582BCF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005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3096984E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</w:t>
            </w:r>
            <w:r w:rsidR="00582B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Inmediata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51A4D3DF" w14:textId="77777777" w:rsidR="00B2153F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>, dado que el UNFPA está exento del pago de impuestos.</w:t>
      </w:r>
    </w:p>
    <w:p w14:paraId="09A4D4EC" w14:textId="4AF5C574" w:rsidR="001A7E57" w:rsidRPr="00880128" w:rsidRDefault="001A7E57" w:rsidP="00B2153F">
      <w:pPr>
        <w:pStyle w:val="Prrafodelista"/>
        <w:ind w:left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 </w:t>
      </w:r>
    </w:p>
    <w:p w14:paraId="5FC9E713" w14:textId="4D070548" w:rsidR="00775D53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MEDICAMENTOS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89"/>
        <w:gridCol w:w="4044"/>
        <w:gridCol w:w="2319"/>
        <w:gridCol w:w="1580"/>
        <w:gridCol w:w="1298"/>
      </w:tblGrid>
      <w:tr w:rsidR="00E724FD" w:rsidRPr="00880128" w14:paraId="48FF8AE1" w14:textId="2C893568" w:rsidTr="0003257F">
        <w:tc>
          <w:tcPr>
            <w:tcW w:w="0" w:type="auto"/>
          </w:tcPr>
          <w:p w14:paraId="64404FBB" w14:textId="77777777" w:rsidR="00E724FD" w:rsidRPr="00880128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0" w:type="auto"/>
          </w:tcPr>
          <w:p w14:paraId="123FA9B4" w14:textId="77777777" w:rsidR="00E724FD" w:rsidRPr="00880128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INSUMOS</w:t>
            </w:r>
          </w:p>
        </w:tc>
        <w:tc>
          <w:tcPr>
            <w:tcW w:w="0" w:type="auto"/>
          </w:tcPr>
          <w:p w14:paraId="2F5E2007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UNIDAD DE MEDIDA</w:t>
            </w:r>
          </w:p>
        </w:tc>
        <w:tc>
          <w:tcPr>
            <w:tcW w:w="0" w:type="auto"/>
          </w:tcPr>
          <w:p w14:paraId="2DDCE065" w14:textId="70EEA1A1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 L</w:t>
            </w:r>
          </w:p>
        </w:tc>
        <w:tc>
          <w:tcPr>
            <w:tcW w:w="0" w:type="auto"/>
          </w:tcPr>
          <w:p w14:paraId="26D29FC3" w14:textId="7AA9A8E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 L</w:t>
            </w:r>
          </w:p>
        </w:tc>
      </w:tr>
      <w:tr w:rsidR="00E724FD" w:rsidRPr="00F61511" w14:paraId="42F4ECD8" w14:textId="7947D287" w:rsidTr="0003257F">
        <w:tc>
          <w:tcPr>
            <w:tcW w:w="0" w:type="auto"/>
            <w:vAlign w:val="center"/>
          </w:tcPr>
          <w:p w14:paraId="0E7FA784" w14:textId="77777777" w:rsidR="00E724FD" w:rsidRPr="00880128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0" w:type="auto"/>
            <w:vAlign w:val="center"/>
          </w:tcPr>
          <w:p w14:paraId="524A3B42" w14:textId="77777777" w:rsidR="00E724FD" w:rsidRPr="00880128" w:rsidRDefault="00E724FD" w:rsidP="00882D9E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Loperamida 2 mg</w:t>
            </w:r>
          </w:p>
        </w:tc>
        <w:tc>
          <w:tcPr>
            <w:tcW w:w="0" w:type="auto"/>
          </w:tcPr>
          <w:p w14:paraId="04D037AF" w14:textId="77777777" w:rsidR="00E724FD" w:rsidRPr="001706C5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1706C5">
              <w:rPr>
                <w:rFonts w:asciiTheme="minorHAnsi" w:hAnsiTheme="minorHAnsi" w:cstheme="minorHAnsi"/>
                <w:lang w:val="es-MX"/>
              </w:rPr>
              <w:t>Comprimido</w:t>
            </w:r>
          </w:p>
        </w:tc>
        <w:tc>
          <w:tcPr>
            <w:tcW w:w="0" w:type="auto"/>
          </w:tcPr>
          <w:p w14:paraId="4D7D163A" w14:textId="77777777" w:rsidR="00E724FD" w:rsidRPr="001706C5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53648B50" w14:textId="77777777" w:rsidR="00E724FD" w:rsidRPr="001706C5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3BF8D3ED" w14:textId="53416915" w:rsidTr="0003257F">
        <w:tc>
          <w:tcPr>
            <w:tcW w:w="0" w:type="auto"/>
            <w:vAlign w:val="center"/>
          </w:tcPr>
          <w:p w14:paraId="492F041E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2500</w:t>
            </w:r>
          </w:p>
        </w:tc>
        <w:tc>
          <w:tcPr>
            <w:tcW w:w="0" w:type="auto"/>
            <w:vAlign w:val="center"/>
          </w:tcPr>
          <w:p w14:paraId="2BBDD116" w14:textId="77777777" w:rsidR="00E724FD" w:rsidRDefault="00E724FD" w:rsidP="00882D9E">
            <w:pPr>
              <w:rPr>
                <w:rFonts w:asciiTheme="minorHAnsi" w:hAnsiTheme="minorHAnsi" w:cstheme="minorHAnsi"/>
                <w:lang w:val="es-MX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Acetaminofén 500mg</w:t>
            </w:r>
          </w:p>
        </w:tc>
        <w:tc>
          <w:tcPr>
            <w:tcW w:w="0" w:type="auto"/>
          </w:tcPr>
          <w:p w14:paraId="2C0AF8D5" w14:textId="77777777" w:rsidR="00E724FD" w:rsidRPr="00774845" w:rsidRDefault="00E724FD" w:rsidP="00882D9E">
            <w:pPr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Tableta</w:t>
            </w:r>
          </w:p>
        </w:tc>
        <w:tc>
          <w:tcPr>
            <w:tcW w:w="0" w:type="auto"/>
          </w:tcPr>
          <w:p w14:paraId="403235F6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  <w:tc>
          <w:tcPr>
            <w:tcW w:w="0" w:type="auto"/>
          </w:tcPr>
          <w:p w14:paraId="0F692F7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  <w:tr w:rsidR="00E724FD" w:rsidRPr="00F61511" w14:paraId="049A1FAA" w14:textId="514F6E41" w:rsidTr="0003257F">
        <w:tc>
          <w:tcPr>
            <w:tcW w:w="0" w:type="auto"/>
            <w:vAlign w:val="center"/>
          </w:tcPr>
          <w:p w14:paraId="53E70F0D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1200</w:t>
            </w:r>
          </w:p>
        </w:tc>
        <w:tc>
          <w:tcPr>
            <w:tcW w:w="0" w:type="auto"/>
            <w:vAlign w:val="center"/>
          </w:tcPr>
          <w:p w14:paraId="62394B66" w14:textId="77777777" w:rsidR="00E724FD" w:rsidRDefault="00E724FD" w:rsidP="00882D9E">
            <w:pPr>
              <w:rPr>
                <w:rFonts w:asciiTheme="minorHAnsi" w:hAnsiTheme="minorHAnsi" w:cstheme="minorHAnsi"/>
                <w:lang w:val="es-MX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Loratadina 10 mg</w:t>
            </w:r>
          </w:p>
        </w:tc>
        <w:tc>
          <w:tcPr>
            <w:tcW w:w="0" w:type="auto"/>
          </w:tcPr>
          <w:p w14:paraId="4B0E748D" w14:textId="77777777" w:rsidR="00E724FD" w:rsidRPr="001706C5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</w:t>
            </w:r>
          </w:p>
        </w:tc>
        <w:tc>
          <w:tcPr>
            <w:tcW w:w="0" w:type="auto"/>
          </w:tcPr>
          <w:p w14:paraId="6139B6A8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6F45950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3ADD5B7" w14:textId="5B72BFC0" w:rsidTr="0003257F">
        <w:tc>
          <w:tcPr>
            <w:tcW w:w="0" w:type="auto"/>
            <w:vAlign w:val="center"/>
          </w:tcPr>
          <w:p w14:paraId="27BD7974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150</w:t>
            </w:r>
          </w:p>
        </w:tc>
        <w:tc>
          <w:tcPr>
            <w:tcW w:w="0" w:type="auto"/>
            <w:vAlign w:val="center"/>
          </w:tcPr>
          <w:p w14:paraId="2AE90F90" w14:textId="77777777" w:rsidR="00E724FD" w:rsidRDefault="00E724FD" w:rsidP="00882D9E">
            <w:pPr>
              <w:rPr>
                <w:rFonts w:asciiTheme="minorHAnsi" w:hAnsiTheme="minorHAnsi" w:cstheme="minorHAnsi"/>
                <w:lang w:val="es-MX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salicilato de metilo</w:t>
            </w:r>
          </w:p>
        </w:tc>
        <w:tc>
          <w:tcPr>
            <w:tcW w:w="0" w:type="auto"/>
          </w:tcPr>
          <w:p w14:paraId="4A06D889" w14:textId="77777777" w:rsidR="00E724FD" w:rsidRPr="001706C5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Tubo de 40 gramos</w:t>
            </w:r>
          </w:p>
        </w:tc>
        <w:tc>
          <w:tcPr>
            <w:tcW w:w="0" w:type="auto"/>
          </w:tcPr>
          <w:p w14:paraId="5B1CD35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5C3307F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5CA4FBDE" w14:textId="2CC62338" w:rsidTr="0003257F">
        <w:tc>
          <w:tcPr>
            <w:tcW w:w="0" w:type="auto"/>
            <w:vAlign w:val="center"/>
          </w:tcPr>
          <w:p w14:paraId="3EEC8E12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1000</w:t>
            </w:r>
          </w:p>
        </w:tc>
        <w:tc>
          <w:tcPr>
            <w:tcW w:w="0" w:type="auto"/>
            <w:vAlign w:val="center"/>
          </w:tcPr>
          <w:p w14:paraId="1413120C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Ibuprofeno 600 mg</w:t>
            </w:r>
          </w:p>
        </w:tc>
        <w:tc>
          <w:tcPr>
            <w:tcW w:w="0" w:type="auto"/>
          </w:tcPr>
          <w:p w14:paraId="3AA8111B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</w:t>
            </w:r>
          </w:p>
        </w:tc>
        <w:tc>
          <w:tcPr>
            <w:tcW w:w="0" w:type="auto"/>
          </w:tcPr>
          <w:p w14:paraId="761C29DA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4841D88F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659920D" w14:textId="211DCF27" w:rsidTr="0003257F">
        <w:tc>
          <w:tcPr>
            <w:tcW w:w="0" w:type="auto"/>
            <w:vAlign w:val="center"/>
          </w:tcPr>
          <w:p w14:paraId="405F634B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220</w:t>
            </w:r>
          </w:p>
        </w:tc>
        <w:tc>
          <w:tcPr>
            <w:tcW w:w="0" w:type="auto"/>
            <w:vAlign w:val="center"/>
          </w:tcPr>
          <w:p w14:paraId="26710073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Hidrocortisona 1% crema</w:t>
            </w:r>
          </w:p>
        </w:tc>
        <w:tc>
          <w:tcPr>
            <w:tcW w:w="0" w:type="auto"/>
          </w:tcPr>
          <w:p w14:paraId="582B0B3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Tubo</w:t>
            </w:r>
          </w:p>
        </w:tc>
        <w:tc>
          <w:tcPr>
            <w:tcW w:w="0" w:type="auto"/>
          </w:tcPr>
          <w:p w14:paraId="5DAA7F7E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0FA0BF8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20FCAC49" w14:textId="24E11010" w:rsidTr="0003257F">
        <w:tc>
          <w:tcPr>
            <w:tcW w:w="0" w:type="auto"/>
            <w:vAlign w:val="center"/>
          </w:tcPr>
          <w:p w14:paraId="3544AD21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26B28B81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Acetaminofén jarabe 120mg/5ml</w:t>
            </w:r>
          </w:p>
        </w:tc>
        <w:tc>
          <w:tcPr>
            <w:tcW w:w="0" w:type="auto"/>
          </w:tcPr>
          <w:p w14:paraId="2A9E9667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591C070A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6932041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29EFACBE" w14:textId="3ED49F42" w:rsidTr="0003257F">
        <w:tc>
          <w:tcPr>
            <w:tcW w:w="0" w:type="auto"/>
            <w:vAlign w:val="center"/>
          </w:tcPr>
          <w:p w14:paraId="186A2F35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3CA1D10E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Loratadina jarabe 5mg/5ml</w:t>
            </w:r>
          </w:p>
        </w:tc>
        <w:tc>
          <w:tcPr>
            <w:tcW w:w="0" w:type="auto"/>
          </w:tcPr>
          <w:p w14:paraId="26DDE6E5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73A071A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7DEE6ED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76729DB6" w14:textId="3F1EC2A3" w:rsidTr="0003257F">
        <w:tc>
          <w:tcPr>
            <w:tcW w:w="0" w:type="auto"/>
            <w:vAlign w:val="center"/>
          </w:tcPr>
          <w:p w14:paraId="6AC2CEC9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4E83E616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Amoxicilina simple 250mg/5ml</w:t>
            </w:r>
          </w:p>
        </w:tc>
        <w:tc>
          <w:tcPr>
            <w:tcW w:w="0" w:type="auto"/>
          </w:tcPr>
          <w:p w14:paraId="351EB781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15767C8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1A1DB85D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1EBE7F65" w14:textId="013696C4" w:rsidTr="0003257F">
        <w:tc>
          <w:tcPr>
            <w:tcW w:w="0" w:type="auto"/>
            <w:vAlign w:val="center"/>
          </w:tcPr>
          <w:p w14:paraId="261944C2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326F80D9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Fluconazol 150mg</w:t>
            </w:r>
          </w:p>
        </w:tc>
        <w:tc>
          <w:tcPr>
            <w:tcW w:w="0" w:type="auto"/>
          </w:tcPr>
          <w:p w14:paraId="7AAECB6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</w:t>
            </w:r>
          </w:p>
        </w:tc>
        <w:tc>
          <w:tcPr>
            <w:tcW w:w="0" w:type="auto"/>
          </w:tcPr>
          <w:p w14:paraId="1B360CE2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26427B8D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36518F7D" w14:textId="5F8A995A" w:rsidTr="0003257F">
        <w:tc>
          <w:tcPr>
            <w:tcW w:w="0" w:type="auto"/>
            <w:vAlign w:val="center"/>
          </w:tcPr>
          <w:p w14:paraId="0D2A1019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0" w:type="auto"/>
            <w:vAlign w:val="center"/>
          </w:tcPr>
          <w:p w14:paraId="21B850B9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Ketoconazol crema 2%</w:t>
            </w:r>
          </w:p>
        </w:tc>
        <w:tc>
          <w:tcPr>
            <w:tcW w:w="0" w:type="auto"/>
          </w:tcPr>
          <w:p w14:paraId="36FD812E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Tubo</w:t>
            </w:r>
          </w:p>
        </w:tc>
        <w:tc>
          <w:tcPr>
            <w:tcW w:w="0" w:type="auto"/>
          </w:tcPr>
          <w:p w14:paraId="1F1DFE9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632A01D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13829568" w14:textId="5D94E201" w:rsidTr="0003257F">
        <w:tc>
          <w:tcPr>
            <w:tcW w:w="0" w:type="auto"/>
            <w:vAlign w:val="center"/>
          </w:tcPr>
          <w:p w14:paraId="71FA76B7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0" w:type="auto"/>
            <w:vAlign w:val="center"/>
          </w:tcPr>
          <w:p w14:paraId="30A92F2F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Metronidazol 0.75%</w:t>
            </w:r>
          </w:p>
        </w:tc>
        <w:tc>
          <w:tcPr>
            <w:tcW w:w="0" w:type="auto"/>
          </w:tcPr>
          <w:p w14:paraId="6583FCB5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Tubo 50g</w:t>
            </w:r>
          </w:p>
        </w:tc>
        <w:tc>
          <w:tcPr>
            <w:tcW w:w="0" w:type="auto"/>
          </w:tcPr>
          <w:p w14:paraId="3660280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33AF1ED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47350AA6" w14:textId="603F468B" w:rsidTr="0003257F">
        <w:tc>
          <w:tcPr>
            <w:tcW w:w="0" w:type="auto"/>
            <w:vAlign w:val="center"/>
          </w:tcPr>
          <w:p w14:paraId="13AA6E9B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eastAsia="Times New Roman" w:cs="Calibri"/>
                <w:sz w:val="24"/>
                <w:szCs w:val="24"/>
                <w:lang w:eastAsia="es-HN"/>
              </w:rPr>
              <w:t>50</w:t>
            </w:r>
          </w:p>
        </w:tc>
        <w:tc>
          <w:tcPr>
            <w:tcW w:w="0" w:type="auto"/>
            <w:vAlign w:val="center"/>
          </w:tcPr>
          <w:p w14:paraId="0C61F027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Dextrometorfano 20mg/15ml jarabe</w:t>
            </w:r>
          </w:p>
        </w:tc>
        <w:tc>
          <w:tcPr>
            <w:tcW w:w="0" w:type="auto"/>
          </w:tcPr>
          <w:p w14:paraId="2446B25B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1EE4DC50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768228E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4242705C" w14:textId="7A68CB2F" w:rsidTr="0003257F">
        <w:tc>
          <w:tcPr>
            <w:tcW w:w="0" w:type="auto"/>
            <w:vAlign w:val="center"/>
          </w:tcPr>
          <w:p w14:paraId="58E667FB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2300</w:t>
            </w:r>
          </w:p>
        </w:tc>
        <w:tc>
          <w:tcPr>
            <w:tcW w:w="0" w:type="auto"/>
            <w:vAlign w:val="center"/>
          </w:tcPr>
          <w:p w14:paraId="1A2FF4AF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Amoxicilina clavulánico</w:t>
            </w:r>
          </w:p>
        </w:tc>
        <w:tc>
          <w:tcPr>
            <w:tcW w:w="0" w:type="auto"/>
          </w:tcPr>
          <w:p w14:paraId="3CCA91A6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 1 g</w:t>
            </w:r>
          </w:p>
        </w:tc>
        <w:tc>
          <w:tcPr>
            <w:tcW w:w="0" w:type="auto"/>
          </w:tcPr>
          <w:p w14:paraId="790B6F2A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2147C82E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E71E14B" w14:textId="59D75B29" w:rsidTr="0003257F">
        <w:tc>
          <w:tcPr>
            <w:tcW w:w="0" w:type="auto"/>
            <w:vAlign w:val="center"/>
          </w:tcPr>
          <w:p w14:paraId="09DD5836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300</w:t>
            </w:r>
          </w:p>
        </w:tc>
        <w:tc>
          <w:tcPr>
            <w:tcW w:w="0" w:type="auto"/>
            <w:vAlign w:val="center"/>
          </w:tcPr>
          <w:p w14:paraId="0B8DBA7B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Albendazol 200mg</w:t>
            </w:r>
          </w:p>
        </w:tc>
        <w:tc>
          <w:tcPr>
            <w:tcW w:w="0" w:type="auto"/>
          </w:tcPr>
          <w:p w14:paraId="5737B04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</w:t>
            </w:r>
          </w:p>
        </w:tc>
        <w:tc>
          <w:tcPr>
            <w:tcW w:w="0" w:type="auto"/>
          </w:tcPr>
          <w:p w14:paraId="18EDF51A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35D1148E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2C5443D4" w14:textId="310E4B34" w:rsidTr="0003257F">
        <w:tc>
          <w:tcPr>
            <w:tcW w:w="0" w:type="auto"/>
            <w:vAlign w:val="center"/>
          </w:tcPr>
          <w:p w14:paraId="41DCC3C0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4D4E7DDB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Mebendazol</w:t>
            </w:r>
          </w:p>
        </w:tc>
        <w:tc>
          <w:tcPr>
            <w:tcW w:w="0" w:type="auto"/>
          </w:tcPr>
          <w:p w14:paraId="573F23FB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73A5D715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0C67C58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C271BFA" w14:textId="0411E2BA" w:rsidTr="0003257F">
        <w:tc>
          <w:tcPr>
            <w:tcW w:w="0" w:type="auto"/>
            <w:vAlign w:val="center"/>
          </w:tcPr>
          <w:p w14:paraId="37BAE838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300</w:t>
            </w:r>
          </w:p>
        </w:tc>
        <w:tc>
          <w:tcPr>
            <w:tcW w:w="0" w:type="auto"/>
            <w:vAlign w:val="center"/>
          </w:tcPr>
          <w:p w14:paraId="186B7BC5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Multivitaminas prenatales</w:t>
            </w:r>
          </w:p>
        </w:tc>
        <w:tc>
          <w:tcPr>
            <w:tcW w:w="0" w:type="auto"/>
          </w:tcPr>
          <w:p w14:paraId="6E77FCB8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Cajas de 100 tabletas</w:t>
            </w:r>
          </w:p>
        </w:tc>
        <w:tc>
          <w:tcPr>
            <w:tcW w:w="0" w:type="auto"/>
          </w:tcPr>
          <w:p w14:paraId="7B0BC20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3D33B7C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48189DD9" w14:textId="041D848B" w:rsidTr="0003257F">
        <w:tc>
          <w:tcPr>
            <w:tcW w:w="0" w:type="auto"/>
            <w:vAlign w:val="center"/>
          </w:tcPr>
          <w:p w14:paraId="5369067C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7F2A9384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Multivitaminas jarabe</w:t>
            </w:r>
          </w:p>
        </w:tc>
        <w:tc>
          <w:tcPr>
            <w:tcW w:w="0" w:type="auto"/>
          </w:tcPr>
          <w:p w14:paraId="1F6A324E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1A7369F3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7B726DA8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9E5AE5A" w14:textId="6FE5C9D4" w:rsidTr="0003257F">
        <w:tc>
          <w:tcPr>
            <w:tcW w:w="0" w:type="auto"/>
            <w:vAlign w:val="center"/>
          </w:tcPr>
          <w:p w14:paraId="736C5A8E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2000</w:t>
            </w:r>
          </w:p>
        </w:tc>
        <w:tc>
          <w:tcPr>
            <w:tcW w:w="0" w:type="auto"/>
            <w:vAlign w:val="center"/>
          </w:tcPr>
          <w:p w14:paraId="1EDAF9CA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Sulfato ferroso 200mg</w:t>
            </w:r>
          </w:p>
        </w:tc>
        <w:tc>
          <w:tcPr>
            <w:tcW w:w="0" w:type="auto"/>
          </w:tcPr>
          <w:p w14:paraId="51AD8C21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Tabletas</w:t>
            </w:r>
          </w:p>
        </w:tc>
        <w:tc>
          <w:tcPr>
            <w:tcW w:w="0" w:type="auto"/>
          </w:tcPr>
          <w:p w14:paraId="17324F20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5D7CB756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2081CFF5" w14:textId="149238AF" w:rsidTr="0003257F">
        <w:tc>
          <w:tcPr>
            <w:tcW w:w="0" w:type="auto"/>
            <w:vAlign w:val="center"/>
          </w:tcPr>
          <w:p w14:paraId="4B5E5670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7D26D2D0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 xml:space="preserve">Hierro </w:t>
            </w:r>
            <w:proofErr w:type="spellStart"/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aminoquelado</w:t>
            </w:r>
            <w:proofErr w:type="spellEnd"/>
          </w:p>
        </w:tc>
        <w:tc>
          <w:tcPr>
            <w:tcW w:w="0" w:type="auto"/>
          </w:tcPr>
          <w:p w14:paraId="55726461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Jarabe</w:t>
            </w:r>
          </w:p>
        </w:tc>
        <w:tc>
          <w:tcPr>
            <w:tcW w:w="0" w:type="auto"/>
          </w:tcPr>
          <w:p w14:paraId="53E54EF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48954E4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3FFB2088" w14:textId="22E8657D" w:rsidTr="0003257F">
        <w:tc>
          <w:tcPr>
            <w:tcW w:w="0" w:type="auto"/>
            <w:vAlign w:val="center"/>
          </w:tcPr>
          <w:p w14:paraId="2F13A101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6300</w:t>
            </w:r>
          </w:p>
        </w:tc>
        <w:tc>
          <w:tcPr>
            <w:tcW w:w="0" w:type="auto"/>
            <w:vAlign w:val="center"/>
          </w:tcPr>
          <w:p w14:paraId="1F146348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Ácido fólico 1mg</w:t>
            </w:r>
          </w:p>
        </w:tc>
        <w:tc>
          <w:tcPr>
            <w:tcW w:w="0" w:type="auto"/>
          </w:tcPr>
          <w:p w14:paraId="6C31724F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Tabletas</w:t>
            </w:r>
          </w:p>
        </w:tc>
        <w:tc>
          <w:tcPr>
            <w:tcW w:w="0" w:type="auto"/>
          </w:tcPr>
          <w:p w14:paraId="30350E0D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488A3DA2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7FD21D15" w14:textId="7A6B45CB" w:rsidTr="0003257F">
        <w:tc>
          <w:tcPr>
            <w:tcW w:w="0" w:type="auto"/>
            <w:vAlign w:val="center"/>
          </w:tcPr>
          <w:p w14:paraId="201BE789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200</w:t>
            </w:r>
          </w:p>
        </w:tc>
        <w:tc>
          <w:tcPr>
            <w:tcW w:w="0" w:type="auto"/>
            <w:vAlign w:val="center"/>
          </w:tcPr>
          <w:p w14:paraId="698E3C59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Hioscina 10mg</w:t>
            </w:r>
          </w:p>
        </w:tc>
        <w:tc>
          <w:tcPr>
            <w:tcW w:w="0" w:type="auto"/>
          </w:tcPr>
          <w:p w14:paraId="10AE0A6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Tabletas</w:t>
            </w:r>
          </w:p>
        </w:tc>
        <w:tc>
          <w:tcPr>
            <w:tcW w:w="0" w:type="auto"/>
          </w:tcPr>
          <w:p w14:paraId="15FCC030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006163B4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4FB2CC01" w14:textId="333A93AF" w:rsidTr="0003257F">
        <w:tc>
          <w:tcPr>
            <w:tcW w:w="0" w:type="auto"/>
            <w:vAlign w:val="center"/>
          </w:tcPr>
          <w:p w14:paraId="3AB29EA6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717D0F0F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Permetrina</w:t>
            </w:r>
          </w:p>
        </w:tc>
        <w:tc>
          <w:tcPr>
            <w:tcW w:w="0" w:type="auto"/>
          </w:tcPr>
          <w:p w14:paraId="65B79A99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Frasco</w:t>
            </w:r>
          </w:p>
        </w:tc>
        <w:tc>
          <w:tcPr>
            <w:tcW w:w="0" w:type="auto"/>
          </w:tcPr>
          <w:p w14:paraId="06B305CC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0" w:type="auto"/>
          </w:tcPr>
          <w:p w14:paraId="69406941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E724FD" w:rsidRPr="00F61511" w14:paraId="0928C762" w14:textId="6712D22E" w:rsidTr="0003257F">
        <w:tc>
          <w:tcPr>
            <w:tcW w:w="0" w:type="auto"/>
            <w:vAlign w:val="center"/>
          </w:tcPr>
          <w:p w14:paraId="194915D6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lastRenderedPageBreak/>
              <w:t>2940</w:t>
            </w:r>
          </w:p>
        </w:tc>
        <w:tc>
          <w:tcPr>
            <w:tcW w:w="0" w:type="auto"/>
            <w:vAlign w:val="center"/>
          </w:tcPr>
          <w:p w14:paraId="23D7738F" w14:textId="77777777" w:rsidR="00E724FD" w:rsidRPr="00BF5005" w:rsidRDefault="00E724FD" w:rsidP="00882D9E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proofErr w:type="spellStart"/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Trimetroprin</w:t>
            </w:r>
            <w:proofErr w:type="spellEnd"/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 xml:space="preserve"> sulfametoxazol</w:t>
            </w:r>
          </w:p>
        </w:tc>
        <w:tc>
          <w:tcPr>
            <w:tcW w:w="0" w:type="auto"/>
          </w:tcPr>
          <w:p w14:paraId="1B78ED00" w14:textId="77777777" w:rsidR="00E724FD" w:rsidRDefault="00E724FD" w:rsidP="00882D9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tableta 160mg/800mg</w:t>
            </w:r>
          </w:p>
        </w:tc>
        <w:tc>
          <w:tcPr>
            <w:tcW w:w="0" w:type="auto"/>
          </w:tcPr>
          <w:p w14:paraId="108CB0D2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58161A4F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E724FD" w:rsidRPr="00F61511" w14:paraId="7E71FF13" w14:textId="62FC1C3E" w:rsidTr="0003257F">
        <w:tc>
          <w:tcPr>
            <w:tcW w:w="0" w:type="auto"/>
            <w:vAlign w:val="center"/>
          </w:tcPr>
          <w:p w14:paraId="7C75BEC8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0" w:type="auto"/>
            <w:vAlign w:val="center"/>
          </w:tcPr>
          <w:p w14:paraId="4C250A19" w14:textId="77777777" w:rsidR="00E724FD" w:rsidRPr="00BF5005" w:rsidRDefault="00E724FD" w:rsidP="00882D9E">
            <w:pPr>
              <w:rPr>
                <w:rFonts w:cs="Calibri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Cefixima</w:t>
            </w:r>
          </w:p>
        </w:tc>
        <w:tc>
          <w:tcPr>
            <w:tcW w:w="0" w:type="auto"/>
          </w:tcPr>
          <w:p w14:paraId="44013C45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HN"/>
              </w:rPr>
              <w:t>Tabletas 400mg</w:t>
            </w:r>
          </w:p>
        </w:tc>
        <w:tc>
          <w:tcPr>
            <w:tcW w:w="0" w:type="auto"/>
          </w:tcPr>
          <w:p w14:paraId="349C4446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7CD464AA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E724FD" w:rsidRPr="00F61511" w14:paraId="37A6CFA4" w14:textId="7B26CE68" w:rsidTr="0003257F">
        <w:tc>
          <w:tcPr>
            <w:tcW w:w="0" w:type="auto"/>
            <w:vAlign w:val="center"/>
          </w:tcPr>
          <w:p w14:paraId="76537E33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0" w:type="auto"/>
            <w:vAlign w:val="center"/>
          </w:tcPr>
          <w:p w14:paraId="7C1D65EE" w14:textId="77777777" w:rsidR="00E724FD" w:rsidRPr="00BF5005" w:rsidRDefault="00E724FD" w:rsidP="00882D9E">
            <w:pPr>
              <w:rPr>
                <w:rFonts w:cs="Calibri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Clindamicina clotrimazol</w:t>
            </w:r>
          </w:p>
        </w:tc>
        <w:tc>
          <w:tcPr>
            <w:tcW w:w="0" w:type="auto"/>
          </w:tcPr>
          <w:p w14:paraId="0EDC61F6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HN"/>
              </w:rPr>
              <w:t>Óvulos vaginales</w:t>
            </w:r>
          </w:p>
        </w:tc>
        <w:tc>
          <w:tcPr>
            <w:tcW w:w="0" w:type="auto"/>
          </w:tcPr>
          <w:p w14:paraId="50504DEB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1AC96757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E724FD" w:rsidRPr="00F61511" w14:paraId="326874E6" w14:textId="3B8E3C50" w:rsidTr="0003257F">
        <w:tc>
          <w:tcPr>
            <w:tcW w:w="0" w:type="auto"/>
            <w:vAlign w:val="center"/>
          </w:tcPr>
          <w:p w14:paraId="1578A60A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560</w:t>
            </w:r>
          </w:p>
        </w:tc>
        <w:tc>
          <w:tcPr>
            <w:tcW w:w="0" w:type="auto"/>
            <w:vAlign w:val="center"/>
          </w:tcPr>
          <w:p w14:paraId="508690D8" w14:textId="77777777" w:rsidR="00E724FD" w:rsidRPr="00BF5005" w:rsidRDefault="00E724FD" w:rsidP="00882D9E">
            <w:pPr>
              <w:rPr>
                <w:rFonts w:cs="Calibri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Metronidazol</w:t>
            </w:r>
          </w:p>
        </w:tc>
        <w:tc>
          <w:tcPr>
            <w:tcW w:w="0" w:type="auto"/>
          </w:tcPr>
          <w:p w14:paraId="556F85AF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HN"/>
              </w:rPr>
              <w:t>Óvulos vaginales</w:t>
            </w:r>
          </w:p>
        </w:tc>
        <w:tc>
          <w:tcPr>
            <w:tcW w:w="0" w:type="auto"/>
          </w:tcPr>
          <w:p w14:paraId="6C9421A5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5AAC9C62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E724FD" w:rsidRPr="00F61511" w14:paraId="2C70E44A" w14:textId="2AF834D8" w:rsidTr="0003257F">
        <w:tc>
          <w:tcPr>
            <w:tcW w:w="0" w:type="auto"/>
            <w:vAlign w:val="center"/>
          </w:tcPr>
          <w:p w14:paraId="6C596BBA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0" w:type="auto"/>
            <w:vAlign w:val="center"/>
          </w:tcPr>
          <w:p w14:paraId="3D86A60C" w14:textId="77777777" w:rsidR="00E724FD" w:rsidRPr="00BF5005" w:rsidRDefault="00E724FD" w:rsidP="00882D9E">
            <w:pPr>
              <w:rPr>
                <w:rFonts w:cs="Calibri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sz w:val="24"/>
                <w:szCs w:val="24"/>
                <w:lang w:eastAsia="es-HN"/>
              </w:rPr>
              <w:t>Tinidazol</w:t>
            </w:r>
          </w:p>
        </w:tc>
        <w:tc>
          <w:tcPr>
            <w:tcW w:w="0" w:type="auto"/>
          </w:tcPr>
          <w:p w14:paraId="719CEE5A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BF5005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tableta de 500mg</w:t>
            </w:r>
          </w:p>
        </w:tc>
        <w:tc>
          <w:tcPr>
            <w:tcW w:w="0" w:type="auto"/>
          </w:tcPr>
          <w:p w14:paraId="49988005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0F1002C3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E724FD" w:rsidRPr="00F61511" w14:paraId="2D813086" w14:textId="7446A078" w:rsidTr="0003257F">
        <w:tc>
          <w:tcPr>
            <w:tcW w:w="0" w:type="auto"/>
            <w:vAlign w:val="center"/>
          </w:tcPr>
          <w:p w14:paraId="01F2AC73" w14:textId="77777777" w:rsidR="00E724FD" w:rsidRDefault="00E724FD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40</w:t>
            </w:r>
          </w:p>
        </w:tc>
        <w:tc>
          <w:tcPr>
            <w:tcW w:w="0" w:type="auto"/>
            <w:vAlign w:val="center"/>
          </w:tcPr>
          <w:p w14:paraId="55CE68C8" w14:textId="77777777" w:rsidR="00E724FD" w:rsidRPr="00BF5005" w:rsidRDefault="00E724FD" w:rsidP="00882D9E">
            <w:pPr>
              <w:rPr>
                <w:rFonts w:cs="Calibri"/>
                <w:sz w:val="24"/>
                <w:szCs w:val="24"/>
                <w:lang w:eastAsia="es-HN"/>
              </w:rPr>
            </w:pPr>
            <w:r w:rsidRPr="006030DE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Solución salina al 0.9% unidad de 1000 ml</w:t>
            </w:r>
          </w:p>
        </w:tc>
        <w:tc>
          <w:tcPr>
            <w:tcW w:w="0" w:type="auto"/>
          </w:tcPr>
          <w:p w14:paraId="6A96928E" w14:textId="77777777" w:rsidR="00E724FD" w:rsidRPr="00BF5005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HN"/>
              </w:rPr>
              <w:t>Unidades</w:t>
            </w:r>
          </w:p>
        </w:tc>
        <w:tc>
          <w:tcPr>
            <w:tcW w:w="0" w:type="auto"/>
          </w:tcPr>
          <w:p w14:paraId="5481A2C3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54870D2F" w14:textId="77777777" w:rsidR="00E724FD" w:rsidRDefault="00E724FD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  <w:tr w:rsidR="00B2153F" w:rsidRPr="00F61511" w14:paraId="53134A23" w14:textId="77777777" w:rsidTr="002C4B5B">
        <w:tc>
          <w:tcPr>
            <w:tcW w:w="0" w:type="auto"/>
            <w:gridSpan w:val="3"/>
            <w:vAlign w:val="center"/>
          </w:tcPr>
          <w:p w14:paraId="2847D4A1" w14:textId="135674A9" w:rsidR="00B2153F" w:rsidRPr="00B2153F" w:rsidRDefault="00B2153F" w:rsidP="00882D9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s-HN"/>
              </w:rPr>
            </w:pPr>
            <w:proofErr w:type="gramStart"/>
            <w:r w:rsidRPr="00B2153F">
              <w:rPr>
                <w:rFonts w:cs="Calibri"/>
                <w:b/>
                <w:bCs/>
                <w:color w:val="000000"/>
                <w:sz w:val="24"/>
                <w:szCs w:val="24"/>
                <w:lang w:eastAsia="es-HN"/>
              </w:rPr>
              <w:t>Total</w:t>
            </w:r>
            <w:proofErr w:type="gramEnd"/>
            <w:r w:rsidRPr="00B2153F">
              <w:rPr>
                <w:rFonts w:cs="Calibri"/>
                <w:b/>
                <w:bCs/>
                <w:color w:val="000000"/>
                <w:sz w:val="24"/>
                <w:szCs w:val="24"/>
                <w:lang w:eastAsia="es-HN"/>
              </w:rPr>
              <w:t xml:space="preserve"> L</w:t>
            </w:r>
          </w:p>
        </w:tc>
        <w:tc>
          <w:tcPr>
            <w:tcW w:w="0" w:type="auto"/>
          </w:tcPr>
          <w:p w14:paraId="66B4FD6D" w14:textId="77777777" w:rsidR="00B2153F" w:rsidRDefault="00B2153F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0" w:type="auto"/>
          </w:tcPr>
          <w:p w14:paraId="486B2FBD" w14:textId="77777777" w:rsidR="00B2153F" w:rsidRDefault="00B2153F" w:rsidP="00882D9E">
            <w:pPr>
              <w:jc w:val="center"/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</w:p>
        </w:tc>
      </w:tr>
    </w:tbl>
    <w:p w14:paraId="00248F6D" w14:textId="21628C3A" w:rsidR="00670905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</w:p>
    <w:p w14:paraId="5CAA4437" w14:textId="758EABA3" w:rsidR="00B2153F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INSUMOS MÉDICO QUIRURGICOS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18"/>
        <w:gridCol w:w="1903"/>
        <w:gridCol w:w="1480"/>
        <w:gridCol w:w="2375"/>
        <w:gridCol w:w="1777"/>
        <w:gridCol w:w="1777"/>
      </w:tblGrid>
      <w:tr w:rsidR="00B2153F" w:rsidRPr="009F5CE8" w14:paraId="0DD2C647" w14:textId="207D68FB" w:rsidTr="00B2153F">
        <w:tc>
          <w:tcPr>
            <w:tcW w:w="1118" w:type="dxa"/>
            <w:vAlign w:val="center"/>
          </w:tcPr>
          <w:p w14:paraId="0CED3846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903" w:type="dxa"/>
            <w:vAlign w:val="center"/>
          </w:tcPr>
          <w:p w14:paraId="03948E14" w14:textId="77777777" w:rsidR="00B2153F" w:rsidRPr="009F5CE8" w:rsidRDefault="00B2153F" w:rsidP="00882D9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b/>
                <w:bCs/>
                <w:color w:val="000000"/>
                <w:sz w:val="20"/>
                <w:szCs w:val="20"/>
                <w:lang w:eastAsia="es-HN"/>
              </w:rPr>
              <w:t>Insumo</w:t>
            </w:r>
          </w:p>
        </w:tc>
        <w:tc>
          <w:tcPr>
            <w:tcW w:w="1480" w:type="dxa"/>
          </w:tcPr>
          <w:p w14:paraId="751B5507" w14:textId="77777777" w:rsidR="00B2153F" w:rsidRPr="009F5CE8" w:rsidRDefault="00B2153F" w:rsidP="00882D9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b/>
                <w:bCs/>
                <w:color w:val="000000"/>
                <w:sz w:val="20"/>
                <w:szCs w:val="20"/>
                <w:lang w:eastAsia="es-HN"/>
              </w:rPr>
              <w:t>Unidad de medida</w:t>
            </w:r>
          </w:p>
        </w:tc>
        <w:tc>
          <w:tcPr>
            <w:tcW w:w="2375" w:type="dxa"/>
          </w:tcPr>
          <w:p w14:paraId="3499DD7D" w14:textId="77777777" w:rsidR="00B2153F" w:rsidRPr="009F5CE8" w:rsidRDefault="00B2153F" w:rsidP="00882D9E">
            <w:pPr>
              <w:pStyle w:val="Prrafodelista"/>
              <w:ind w:hanging="60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Especificación técnica</w:t>
            </w:r>
          </w:p>
        </w:tc>
        <w:tc>
          <w:tcPr>
            <w:tcW w:w="1777" w:type="dxa"/>
          </w:tcPr>
          <w:p w14:paraId="1387D57A" w14:textId="2A9B88DA" w:rsidR="00B2153F" w:rsidRPr="009F5CE8" w:rsidRDefault="00B2153F" w:rsidP="00882D9E">
            <w:pPr>
              <w:pStyle w:val="Prrafodelista"/>
              <w:ind w:hanging="604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Valor unitario L.</w:t>
            </w:r>
          </w:p>
        </w:tc>
        <w:tc>
          <w:tcPr>
            <w:tcW w:w="1777" w:type="dxa"/>
          </w:tcPr>
          <w:p w14:paraId="06312A0C" w14:textId="0049D60B" w:rsidR="00B2153F" w:rsidRPr="009F5CE8" w:rsidRDefault="00B2153F" w:rsidP="00882D9E">
            <w:pPr>
              <w:pStyle w:val="Prrafodelista"/>
              <w:ind w:hanging="604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Valor total L.</w:t>
            </w:r>
          </w:p>
        </w:tc>
      </w:tr>
      <w:tr w:rsidR="00B2153F" w:rsidRPr="009F5CE8" w14:paraId="54771431" w14:textId="2726BF11" w:rsidTr="00B2153F">
        <w:tc>
          <w:tcPr>
            <w:tcW w:w="1118" w:type="dxa"/>
            <w:vAlign w:val="center"/>
          </w:tcPr>
          <w:p w14:paraId="6A0D384E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1903" w:type="dxa"/>
            <w:vAlign w:val="center"/>
          </w:tcPr>
          <w:p w14:paraId="1835F01D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Prueba rápida de embarazo en orina unidad</w:t>
            </w:r>
          </w:p>
        </w:tc>
        <w:tc>
          <w:tcPr>
            <w:tcW w:w="1480" w:type="dxa"/>
          </w:tcPr>
          <w:p w14:paraId="684951F6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Unidades</w:t>
            </w:r>
          </w:p>
        </w:tc>
        <w:tc>
          <w:tcPr>
            <w:tcW w:w="2375" w:type="dxa"/>
          </w:tcPr>
          <w:p w14:paraId="5FDA4ADE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Prueba rápida para la detección cualitativa de gonadotropina coriónica humana (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hCG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 en orina.</w:t>
            </w:r>
          </w:p>
        </w:tc>
        <w:tc>
          <w:tcPr>
            <w:tcW w:w="1777" w:type="dxa"/>
          </w:tcPr>
          <w:p w14:paraId="163CDF4E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147CA534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66E7F11F" w14:textId="0CDA6DF2" w:rsidTr="00B2153F">
        <w:tc>
          <w:tcPr>
            <w:tcW w:w="1118" w:type="dxa"/>
            <w:vAlign w:val="center"/>
          </w:tcPr>
          <w:p w14:paraId="774E8B11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903" w:type="dxa"/>
            <w:vAlign w:val="center"/>
          </w:tcPr>
          <w:p w14:paraId="1B3A0144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Torundas estériles</w:t>
            </w:r>
          </w:p>
        </w:tc>
        <w:tc>
          <w:tcPr>
            <w:tcW w:w="1480" w:type="dxa"/>
          </w:tcPr>
          <w:p w14:paraId="1B4F4B5F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Bolsa de 100 unidades</w:t>
            </w:r>
          </w:p>
        </w:tc>
        <w:tc>
          <w:tcPr>
            <w:tcW w:w="2375" w:type="dxa"/>
          </w:tcPr>
          <w:p w14:paraId="4C0B41CB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Apósitos esféricos pequeños de gasas estériles (20cmx20cm).</w:t>
            </w:r>
          </w:p>
        </w:tc>
        <w:tc>
          <w:tcPr>
            <w:tcW w:w="1777" w:type="dxa"/>
          </w:tcPr>
          <w:p w14:paraId="5875D340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32B89D47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5027FF9C" w14:textId="6F7687C1" w:rsidTr="00B2153F">
        <w:tc>
          <w:tcPr>
            <w:tcW w:w="1118" w:type="dxa"/>
            <w:vAlign w:val="center"/>
          </w:tcPr>
          <w:p w14:paraId="6B1A0D13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03" w:type="dxa"/>
            <w:vAlign w:val="center"/>
          </w:tcPr>
          <w:p w14:paraId="6174716F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Lancetas</w:t>
            </w:r>
          </w:p>
        </w:tc>
        <w:tc>
          <w:tcPr>
            <w:tcW w:w="1480" w:type="dxa"/>
          </w:tcPr>
          <w:p w14:paraId="4B309FF1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Caja de 100 unidades</w:t>
            </w:r>
          </w:p>
        </w:tc>
        <w:tc>
          <w:tcPr>
            <w:tcW w:w="2375" w:type="dxa"/>
          </w:tcPr>
          <w:p w14:paraId="2374BA9E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Lanceta estéril con dispositivo de seguridad utilizado para la punción de la toma de muestra de glucometría.</w:t>
            </w:r>
          </w:p>
        </w:tc>
        <w:tc>
          <w:tcPr>
            <w:tcW w:w="1777" w:type="dxa"/>
          </w:tcPr>
          <w:p w14:paraId="29015118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3142E496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70DCBC8C" w14:textId="6E481080" w:rsidTr="00B2153F">
        <w:tc>
          <w:tcPr>
            <w:tcW w:w="1118" w:type="dxa"/>
            <w:vAlign w:val="center"/>
          </w:tcPr>
          <w:p w14:paraId="2985F710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03" w:type="dxa"/>
            <w:vAlign w:val="center"/>
          </w:tcPr>
          <w:p w14:paraId="1363F02A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Tiras reactivas</w:t>
            </w:r>
          </w:p>
        </w:tc>
        <w:tc>
          <w:tcPr>
            <w:tcW w:w="1480" w:type="dxa"/>
          </w:tcPr>
          <w:p w14:paraId="7C013C71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Caja de 100 unidades</w:t>
            </w:r>
          </w:p>
        </w:tc>
        <w:tc>
          <w:tcPr>
            <w:tcW w:w="2375" w:type="dxa"/>
          </w:tcPr>
          <w:p w14:paraId="5678BC4D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Tira firmes de plástico para realizar pruebas de glucometría (Compatible para glucómetros que se adquieran).</w:t>
            </w:r>
          </w:p>
        </w:tc>
        <w:tc>
          <w:tcPr>
            <w:tcW w:w="1777" w:type="dxa"/>
          </w:tcPr>
          <w:p w14:paraId="76FAAF5D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5DADFFAD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4E0FE6A9" w14:textId="77366F61" w:rsidTr="00B2153F">
        <w:tc>
          <w:tcPr>
            <w:tcW w:w="1118" w:type="dxa"/>
            <w:vAlign w:val="center"/>
          </w:tcPr>
          <w:p w14:paraId="5F3A3A3F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1903" w:type="dxa"/>
            <w:vAlign w:val="center"/>
          </w:tcPr>
          <w:p w14:paraId="57D97899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Espéculos Desechables Talla M</w:t>
            </w:r>
          </w:p>
        </w:tc>
        <w:tc>
          <w:tcPr>
            <w:tcW w:w="1480" w:type="dxa"/>
          </w:tcPr>
          <w:p w14:paraId="4CF46D22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Unidades</w:t>
            </w:r>
          </w:p>
        </w:tc>
        <w:tc>
          <w:tcPr>
            <w:tcW w:w="2375" w:type="dxa"/>
          </w:tcPr>
          <w:p w14:paraId="580B8C3D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Espéculo estéril vaginal de material desechable de punta redonda para procedimientos ginecológicos talla M</w:t>
            </w:r>
          </w:p>
        </w:tc>
        <w:tc>
          <w:tcPr>
            <w:tcW w:w="1777" w:type="dxa"/>
          </w:tcPr>
          <w:p w14:paraId="0361EB51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7E5BCCC7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3DA2F232" w14:textId="22CBE7E7" w:rsidTr="00B2153F">
        <w:tc>
          <w:tcPr>
            <w:tcW w:w="1118" w:type="dxa"/>
            <w:vAlign w:val="center"/>
          </w:tcPr>
          <w:p w14:paraId="5310CDD1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1903" w:type="dxa"/>
            <w:vAlign w:val="center"/>
          </w:tcPr>
          <w:p w14:paraId="46B49E65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Espéculos Desechables Talla S</w:t>
            </w:r>
          </w:p>
        </w:tc>
        <w:tc>
          <w:tcPr>
            <w:tcW w:w="1480" w:type="dxa"/>
          </w:tcPr>
          <w:p w14:paraId="1A2D6FDF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Unidades</w:t>
            </w:r>
          </w:p>
        </w:tc>
        <w:tc>
          <w:tcPr>
            <w:tcW w:w="2375" w:type="dxa"/>
          </w:tcPr>
          <w:p w14:paraId="5C29760F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Espéculo estéril vaginal de material desechable de punta redonda para procedimientos ginecológicos talla S</w:t>
            </w:r>
          </w:p>
        </w:tc>
        <w:tc>
          <w:tcPr>
            <w:tcW w:w="1777" w:type="dxa"/>
          </w:tcPr>
          <w:p w14:paraId="67E9ECA7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038C5B45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3DF776E0" w14:textId="3A960B15" w:rsidTr="00B2153F">
        <w:tc>
          <w:tcPr>
            <w:tcW w:w="1118" w:type="dxa"/>
            <w:vAlign w:val="center"/>
          </w:tcPr>
          <w:p w14:paraId="2F322C5A" w14:textId="77777777" w:rsidR="00B2153F" w:rsidRPr="009F5CE8" w:rsidRDefault="00B2153F" w:rsidP="00882D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1903" w:type="dxa"/>
            <w:vAlign w:val="center"/>
          </w:tcPr>
          <w:p w14:paraId="32DC3769" w14:textId="77777777" w:rsidR="00B2153F" w:rsidRPr="009F5CE8" w:rsidRDefault="00B2153F" w:rsidP="00882D9E">
            <w:pPr>
              <w:rPr>
                <w:rFonts w:cs="Calibri"/>
                <w:sz w:val="20"/>
                <w:szCs w:val="20"/>
                <w:lang w:eastAsia="es-HN"/>
              </w:rPr>
            </w:pPr>
            <w:r w:rsidRPr="009F5CE8">
              <w:rPr>
                <w:rFonts w:eastAsia="Times New Roman" w:cs="Calibri"/>
                <w:color w:val="000000"/>
                <w:sz w:val="20"/>
                <w:szCs w:val="20"/>
                <w:lang w:eastAsia="es-HN"/>
              </w:rPr>
              <w:t>Espéculos Desechables Talla L</w:t>
            </w:r>
          </w:p>
        </w:tc>
        <w:tc>
          <w:tcPr>
            <w:tcW w:w="1480" w:type="dxa"/>
          </w:tcPr>
          <w:p w14:paraId="45469242" w14:textId="77777777" w:rsidR="00B2153F" w:rsidRPr="009F5CE8" w:rsidRDefault="00B2153F" w:rsidP="00882D9E">
            <w:pPr>
              <w:rPr>
                <w:rFonts w:cs="Calibri"/>
                <w:color w:val="000000"/>
                <w:sz w:val="20"/>
                <w:szCs w:val="20"/>
                <w:lang w:eastAsia="es-HN"/>
              </w:rPr>
            </w:pPr>
            <w:r w:rsidRPr="009F5CE8">
              <w:rPr>
                <w:rFonts w:cs="Calibri"/>
                <w:color w:val="000000"/>
                <w:sz w:val="20"/>
                <w:szCs w:val="20"/>
                <w:lang w:eastAsia="es-HN"/>
              </w:rPr>
              <w:t>Unidades</w:t>
            </w:r>
          </w:p>
        </w:tc>
        <w:tc>
          <w:tcPr>
            <w:tcW w:w="2375" w:type="dxa"/>
          </w:tcPr>
          <w:p w14:paraId="3F65C305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Espéculo estéril vaginal de material desechable de punta redonda para procedimientos ginecológicos talla L</w:t>
            </w:r>
          </w:p>
        </w:tc>
        <w:tc>
          <w:tcPr>
            <w:tcW w:w="1777" w:type="dxa"/>
          </w:tcPr>
          <w:p w14:paraId="76C0C51C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2933F421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  <w:tr w:rsidR="00B2153F" w:rsidRPr="009F5CE8" w14:paraId="69C070B5" w14:textId="77777777" w:rsidTr="00BE7EAA">
        <w:tc>
          <w:tcPr>
            <w:tcW w:w="6876" w:type="dxa"/>
            <w:gridSpan w:val="4"/>
            <w:vAlign w:val="center"/>
          </w:tcPr>
          <w:p w14:paraId="42A291EB" w14:textId="24589D45" w:rsidR="00B2153F" w:rsidRPr="00B2153F" w:rsidRDefault="00B2153F" w:rsidP="00B2153F">
            <w:pPr>
              <w:pStyle w:val="Prrafodelista"/>
              <w:ind w:left="116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</w:pPr>
            <w:r w:rsidRPr="00B2153F">
              <w:rPr>
                <w:rFonts w:asciiTheme="minorHAnsi" w:hAnsiTheme="minorHAnsi" w:cstheme="minorHAnsi"/>
                <w:b/>
                <w:bCs/>
                <w:sz w:val="20"/>
                <w:lang w:val="es-MX"/>
              </w:rPr>
              <w:t>Total L.</w:t>
            </w:r>
          </w:p>
        </w:tc>
        <w:tc>
          <w:tcPr>
            <w:tcW w:w="1777" w:type="dxa"/>
          </w:tcPr>
          <w:p w14:paraId="71C4C420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1777" w:type="dxa"/>
          </w:tcPr>
          <w:p w14:paraId="24A50513" w14:textId="77777777" w:rsidR="00B2153F" w:rsidRPr="009F5CE8" w:rsidRDefault="00B2153F" w:rsidP="00882D9E">
            <w:pPr>
              <w:pStyle w:val="Prrafodelista"/>
              <w:ind w:left="116"/>
              <w:jc w:val="both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</w:tbl>
    <w:p w14:paraId="4916DB70" w14:textId="26D4D502" w:rsidR="00B2153F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DFC6699" w14:textId="01E7CC83" w:rsidR="00B2153F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49D72CA" w14:textId="70ED5515" w:rsidR="00B2153F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EQUIPOS DE PROTECCIÓN PERSONAL</w:t>
      </w:r>
    </w:p>
    <w:tbl>
      <w:tblPr>
        <w:tblStyle w:val="Tablaconcuadrcula"/>
        <w:tblW w:w="10430" w:type="dxa"/>
        <w:tblInd w:w="360" w:type="dxa"/>
        <w:tblLook w:val="04A0" w:firstRow="1" w:lastRow="0" w:firstColumn="1" w:lastColumn="0" w:noHBand="0" w:noVBand="1"/>
      </w:tblPr>
      <w:tblGrid>
        <w:gridCol w:w="1451"/>
        <w:gridCol w:w="1671"/>
        <w:gridCol w:w="1586"/>
        <w:gridCol w:w="2404"/>
        <w:gridCol w:w="1659"/>
        <w:gridCol w:w="1659"/>
      </w:tblGrid>
      <w:tr w:rsidR="00B2153F" w:rsidRPr="009F5CE8" w14:paraId="5CFC6792" w14:textId="0073FAB5" w:rsidTr="00B2153F">
        <w:tc>
          <w:tcPr>
            <w:tcW w:w="1451" w:type="dxa"/>
          </w:tcPr>
          <w:p w14:paraId="035E5038" w14:textId="77777777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097A">
              <w:rPr>
                <w:rFonts w:ascii="Calibri" w:hAnsi="Calibri"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671" w:type="dxa"/>
          </w:tcPr>
          <w:p w14:paraId="543828B8" w14:textId="77777777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097A">
              <w:rPr>
                <w:rFonts w:ascii="Calibri" w:hAnsi="Calibri" w:cs="Calibri"/>
                <w:b/>
                <w:sz w:val="20"/>
                <w:szCs w:val="20"/>
              </w:rPr>
              <w:t>Insumo</w:t>
            </w:r>
          </w:p>
        </w:tc>
        <w:tc>
          <w:tcPr>
            <w:tcW w:w="1586" w:type="dxa"/>
          </w:tcPr>
          <w:p w14:paraId="097EF36A" w14:textId="77777777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</w:rPr>
            </w:pPr>
            <w:r w:rsidRPr="0028097A">
              <w:rPr>
                <w:rFonts w:ascii="Calibri" w:hAnsi="Calibri" w:cs="Calibri"/>
                <w:b/>
                <w:sz w:val="20"/>
              </w:rPr>
              <w:t>U</w:t>
            </w:r>
            <w:r>
              <w:rPr>
                <w:rFonts w:ascii="Calibri" w:hAnsi="Calibri" w:cs="Calibri"/>
                <w:b/>
                <w:sz w:val="20"/>
              </w:rPr>
              <w:t xml:space="preserve">nidad </w:t>
            </w:r>
            <w:r w:rsidRPr="0028097A">
              <w:rPr>
                <w:rFonts w:ascii="Calibri" w:hAnsi="Calibri" w:cs="Calibri"/>
                <w:b/>
                <w:sz w:val="20"/>
              </w:rPr>
              <w:t>de medida</w:t>
            </w:r>
          </w:p>
        </w:tc>
        <w:tc>
          <w:tcPr>
            <w:tcW w:w="2404" w:type="dxa"/>
          </w:tcPr>
          <w:p w14:paraId="664CD171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097A">
              <w:rPr>
                <w:rFonts w:ascii="Calibri" w:hAnsi="Calibri" w:cs="Calibri"/>
                <w:b/>
                <w:sz w:val="20"/>
                <w:szCs w:val="20"/>
              </w:rPr>
              <w:t>Especificación técnica</w:t>
            </w:r>
          </w:p>
          <w:p w14:paraId="2C0BD523" w14:textId="77777777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63324085" w14:textId="2787A593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 unitario L.</w:t>
            </w:r>
          </w:p>
        </w:tc>
        <w:tc>
          <w:tcPr>
            <w:tcW w:w="1659" w:type="dxa"/>
          </w:tcPr>
          <w:p w14:paraId="7C65A7C6" w14:textId="00687A0F" w:rsidR="00B2153F" w:rsidRPr="0028097A" w:rsidRDefault="00B2153F" w:rsidP="00882D9E">
            <w:pPr>
              <w:pStyle w:val="Textoindependiente"/>
              <w:spacing w:line="240" w:lineRule="auto"/>
              <w:ind w:right="16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 Total L.</w:t>
            </w:r>
          </w:p>
        </w:tc>
      </w:tr>
      <w:tr w:rsidR="00B2153F" w:rsidRPr="009F5CE8" w14:paraId="3C3E54E9" w14:textId="62E255B5" w:rsidTr="00B2153F">
        <w:tc>
          <w:tcPr>
            <w:tcW w:w="1451" w:type="dxa"/>
          </w:tcPr>
          <w:p w14:paraId="5A1E2D4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71" w:type="dxa"/>
          </w:tcPr>
          <w:p w14:paraId="52BC8D9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Guantes quirúrgicos, puño largo, nitrilo, sin polvo, estériles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talla M</w:t>
            </w:r>
          </w:p>
        </w:tc>
        <w:tc>
          <w:tcPr>
            <w:tcW w:w="1586" w:type="dxa"/>
          </w:tcPr>
          <w:p w14:paraId="26915AB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Cajas de 50 pares</w:t>
            </w:r>
          </w:p>
        </w:tc>
        <w:tc>
          <w:tcPr>
            <w:tcW w:w="2404" w:type="dxa"/>
          </w:tcPr>
          <w:p w14:paraId="3151C51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Descripción del producto:</w:t>
            </w:r>
          </w:p>
          <w:p w14:paraId="29020BE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Guante para procedimientos clínicos y quirúrgicos. Contiene 5 dedos, palma y manga larga.</w:t>
            </w:r>
          </w:p>
          <w:p w14:paraId="4E90220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Los guantes de puño largo de nitrilo estériles, desechables y sin polvo se utilizan para proteger al paciente, al personal y al medio ambiente de sustancias infecciosas. Los guantes deben tener puños largos, que lleguen muy por encima de la muñeca, idealmente hasta la mitad del antebrazo. </w:t>
            </w:r>
          </w:p>
          <w:p w14:paraId="0A76DA8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Especificaciones técnicas:</w:t>
            </w:r>
          </w:p>
          <w:p w14:paraId="0CA9974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Se adapta a cualquier mano (forma ambidiestra).</w:t>
            </w:r>
          </w:p>
          <w:p w14:paraId="611C4CE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Material: 100% nitrilo.</w:t>
            </w:r>
          </w:p>
          <w:p w14:paraId="15BF7E9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Sin polvo (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powder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-free. Non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Powdered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E68D2B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Manga larga (puño largo).</w:t>
            </w:r>
          </w:p>
          <w:p w14:paraId="4669224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Impermeable.</w:t>
            </w:r>
          </w:p>
          <w:p w14:paraId="4A54EF9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Estéril.</w:t>
            </w:r>
          </w:p>
          <w:p w14:paraId="37790A24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 un solo uso, desechable.</w:t>
            </w:r>
          </w:p>
          <w:p w14:paraId="3986D21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Tamaños que van desde 5.0 a 9.0 (o S, M, L, XL)</w:t>
            </w:r>
          </w:p>
          <w:p w14:paraId="043642A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Tamaño 7.0 dimensiones:</w:t>
            </w:r>
          </w:p>
          <w:p w14:paraId="30A7BE0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Longitud total: mínimo 280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2E32300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Ancho: 89 mm, +/- 5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5669E87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Espesor: dedos: aprox. 0,12 mm; palma: 0,8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3809031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Tamaño Dimensiones medianas:</w:t>
            </w:r>
          </w:p>
          <w:p w14:paraId="4CC8509D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Longitud total: mínimo 280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3BC966E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Ancho: 95 mm, +/- 10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387DC43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Espesor: dedos: aprox. 0,12 mm; palma: 0,8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4BDE894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Requisitos de conformidad (OMS):</w:t>
            </w:r>
          </w:p>
          <w:p w14:paraId="3345C50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• Directiva MDD de la UE 93/42 / CEE Clase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IIa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6A3B18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Reglamento de EPI de la UE 2016/425 Categoría III,</w:t>
            </w:r>
          </w:p>
          <w:p w14:paraId="20DD31D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EN 455,</w:t>
            </w:r>
          </w:p>
          <w:p w14:paraId="60CD399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ANSI / ISEA 105,</w:t>
            </w:r>
          </w:p>
          <w:p w14:paraId="3C26B90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ASTM D6319 o un conjunto de normas equivalente</w:t>
            </w:r>
          </w:p>
          <w:p w14:paraId="34945E3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Envasado y etiquetado:</w:t>
            </w:r>
          </w:p>
          <w:p w14:paraId="3AEE36D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Presentación de la unidad: Un (1) par en paquete despegable.</w:t>
            </w:r>
          </w:p>
          <w:p w14:paraId="5FB9F8E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Símbolos utilizados según ISO 15223.</w:t>
            </w:r>
          </w:p>
          <w:p w14:paraId="7C8E448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Marca CE.</w:t>
            </w:r>
          </w:p>
          <w:p w14:paraId="78E7D8FD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Nombre y dirección del fabricante.</w:t>
            </w:r>
          </w:p>
          <w:p w14:paraId="717C5C1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Información de lote / lote y vencimiento.</w:t>
            </w:r>
          </w:p>
          <w:p w14:paraId="4AE6CEA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tener las palabras "sin polvo" o equivalente.</w:t>
            </w:r>
          </w:p>
          <w:p w14:paraId="1391C75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cumplimiento con PPE 2016/425 Categoría III.</w:t>
            </w:r>
          </w:p>
          <w:p w14:paraId="5A9907B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"estéril, de un solo uso".</w:t>
            </w:r>
          </w:p>
          <w:p w14:paraId="3BC97FF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"sin látex".</w:t>
            </w:r>
          </w:p>
        </w:tc>
        <w:tc>
          <w:tcPr>
            <w:tcW w:w="1659" w:type="dxa"/>
          </w:tcPr>
          <w:p w14:paraId="11DAFBA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1FFEF30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4F3A39B7" w14:textId="12BDE0BC" w:rsidTr="00B2153F">
        <w:tc>
          <w:tcPr>
            <w:tcW w:w="1451" w:type="dxa"/>
          </w:tcPr>
          <w:p w14:paraId="3E4C3AF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14:paraId="0D80260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Guantes quirúrgico, no estériles</w:t>
            </w: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 (para examinar pacientes), puño largo, nitrilo, sin polvo</w:t>
            </w:r>
          </w:p>
        </w:tc>
        <w:tc>
          <w:tcPr>
            <w:tcW w:w="1586" w:type="dxa"/>
          </w:tcPr>
          <w:p w14:paraId="083E8DE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Caja de 50 pares</w:t>
            </w:r>
          </w:p>
        </w:tc>
        <w:tc>
          <w:tcPr>
            <w:tcW w:w="2404" w:type="dxa"/>
          </w:tcPr>
          <w:p w14:paraId="62D7218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Descripción del producto:</w:t>
            </w:r>
          </w:p>
          <w:p w14:paraId="722DF18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Guante de puño largo para exámenes clínicos y trabajo de laboratorio clínico de rutina. Contiene 5 dedos, palma y manga.</w:t>
            </w:r>
          </w:p>
          <w:p w14:paraId="679714A4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Los guantes de nitrilo desechables, sin polvo no esterilizados se </w:t>
            </w:r>
            <w:r w:rsidRPr="009F5C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utilizan para proteger al paciente, al personal y al medio ambiente de la contaminación cruzada después de manipular sustancias infecciosas.</w:t>
            </w:r>
          </w:p>
          <w:p w14:paraId="29FFC0B4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Los guantes deben tener puños largos, que lleguen muy por encima de la muñeca, idealmente hasta la mitad del antebrazo.</w:t>
            </w:r>
          </w:p>
          <w:p w14:paraId="53908D2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Especificaciones técnicas:</w:t>
            </w:r>
          </w:p>
          <w:p w14:paraId="6B843A94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Se adapta a cualquier mano (forma ambidiestra).</w:t>
            </w:r>
          </w:p>
          <w:p w14:paraId="4AC8340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Material: 100% nitrilo.</w:t>
            </w:r>
          </w:p>
          <w:p w14:paraId="7D81D35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Sin polvo (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powder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-free. Non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Powdered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89519F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Impermeable.</w:t>
            </w:r>
          </w:p>
          <w:p w14:paraId="0B126B5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No esterilizado.</w:t>
            </w:r>
          </w:p>
          <w:p w14:paraId="5CAD4C5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 un solo uso, desechable.</w:t>
            </w:r>
          </w:p>
          <w:p w14:paraId="7F55731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Tallas disponibles: S, M, L y XL.</w:t>
            </w:r>
          </w:p>
          <w:p w14:paraId="0C2E793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Tamaño Dimensiones medianas:</w:t>
            </w:r>
          </w:p>
          <w:p w14:paraId="6DEC8CFD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Longitud total: mínimo 280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26E9C29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Ancho: 95 mm, +/- 10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70DAFE4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Espesor: dedos: aprox. 0,12 mm; palma: 0,8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</w:p>
          <w:p w14:paraId="1C5A11C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Requisitos de conformidad (OMS):</w:t>
            </w:r>
          </w:p>
          <w:p w14:paraId="466908C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 xml:space="preserve">• Directiva MDD de la UE 93/42 / EEC Clase I o </w:t>
            </w:r>
            <w:proofErr w:type="spellStart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IIa</w:t>
            </w:r>
            <w:proofErr w:type="spellEnd"/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682ECC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Reglamento de EPI de la UE 2016/425 Categoría III,</w:t>
            </w:r>
          </w:p>
          <w:p w14:paraId="27C2350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EN 455,</w:t>
            </w:r>
          </w:p>
          <w:p w14:paraId="60794A3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EN 374,</w:t>
            </w:r>
          </w:p>
          <w:p w14:paraId="2821502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ANSI / ISEA 105,</w:t>
            </w:r>
          </w:p>
          <w:p w14:paraId="210C29F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• ASTM D6319 o un conjunto de normas equivalente</w:t>
            </w:r>
          </w:p>
          <w:p w14:paraId="6AB33EC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Envasado y etiquetado:</w:t>
            </w:r>
          </w:p>
          <w:p w14:paraId="797D164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Presentación de la unidad: Cien (100) guantes por caja (50 pares).</w:t>
            </w:r>
          </w:p>
          <w:p w14:paraId="4ECCEA3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Símbolos utilizados según ISO 15223.</w:t>
            </w:r>
          </w:p>
          <w:p w14:paraId="264288B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Marca CE.</w:t>
            </w:r>
          </w:p>
          <w:p w14:paraId="61839F8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Nombre y dirección del fabricante.</w:t>
            </w:r>
          </w:p>
          <w:p w14:paraId="118D0AF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Lote / información de lote.</w:t>
            </w:r>
          </w:p>
          <w:p w14:paraId="6AE978C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tener las palabras "sin polvo" o equivalente.</w:t>
            </w:r>
          </w:p>
          <w:p w14:paraId="19CBFB4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cumplimiento con PPE 2016/425 Categoría III.</w:t>
            </w:r>
          </w:p>
          <w:p w14:paraId="4172E20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"no estéril, de un solo uso".</w:t>
            </w:r>
          </w:p>
          <w:p w14:paraId="6F55F23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CE8">
              <w:rPr>
                <w:rFonts w:asciiTheme="minorHAnsi" w:hAnsiTheme="minorHAnsi" w:cstheme="minorHAnsi"/>
                <w:sz w:val="20"/>
                <w:szCs w:val="20"/>
              </w:rPr>
              <w:t>Debe indicar "sin látex".</w:t>
            </w:r>
          </w:p>
        </w:tc>
        <w:tc>
          <w:tcPr>
            <w:tcW w:w="1659" w:type="dxa"/>
          </w:tcPr>
          <w:p w14:paraId="5FCFE13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19633E94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3587DD87" w14:textId="0F6462AD" w:rsidTr="00B2153F">
        <w:tc>
          <w:tcPr>
            <w:tcW w:w="1451" w:type="dxa"/>
          </w:tcPr>
          <w:p w14:paraId="07C5069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71" w:type="dxa"/>
          </w:tcPr>
          <w:p w14:paraId="2C99771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Mascarillas FFP2 (KN95)</w:t>
            </w:r>
          </w:p>
        </w:tc>
        <w:tc>
          <w:tcPr>
            <w:tcW w:w="1586" w:type="dxa"/>
          </w:tcPr>
          <w:p w14:paraId="167975DC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Unidades</w:t>
            </w:r>
          </w:p>
        </w:tc>
        <w:tc>
          <w:tcPr>
            <w:tcW w:w="2404" w:type="dxa"/>
          </w:tcPr>
          <w:p w14:paraId="4CAB329E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Descripción general:</w:t>
            </w:r>
          </w:p>
          <w:p w14:paraId="5EC1ABFE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 xml:space="preserve">Máscara de respiración que protege contra patógenos transportados por el aire. Para uso médico. Mascarilla 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anti-penetración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 xml:space="preserve"> de alta filtración. Dispositivo de filtrado que cubre la nariz, la boca y la barbilla, utilizado para proteger al usuario contra agentes infecciosos transmitidos por el aire o por gotitas.</w:t>
            </w:r>
          </w:p>
          <w:p w14:paraId="46F00BE2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Media máscara filtrante: la mascarilla consiste total o sustancialmente en material filtrante o comprende una mascarilla en la que el o los filtros principales forman una parte inseparable del dispositivo.</w:t>
            </w:r>
          </w:p>
          <w:p w14:paraId="0204CA6D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Especificaciones técnicas:</w:t>
            </w:r>
          </w:p>
          <w:p w14:paraId="0CD66B9A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Material: capa filtrante no tejida.</w:t>
            </w:r>
          </w:p>
          <w:p w14:paraId="18EAA8AD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Polipropileno, poliéster, polietileno, aluminio.</w:t>
            </w:r>
          </w:p>
          <w:p w14:paraId="7D55A204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Cumple con los requisitos de FFP2 o N95 (FFP2 o N95 debe estar escrito en el propio respirador).</w:t>
            </w:r>
          </w:p>
          <w:p w14:paraId="593578B6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Nivel de filtración:&gt; 95% para partículas de 0,1 a 0,3 micrones.</w:t>
            </w:r>
          </w:p>
          <w:p w14:paraId="7364CD15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Fuga interna total (TIL): &lt;10% (N95) o &lt;8% (FFP2).</w:t>
            </w:r>
          </w:p>
          <w:p w14:paraId="7D1C9F34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Penetración del material filtrante &lt;6% (NaCl y parafina a 95 l / min con partículas de 0,6 µm).</w:t>
            </w:r>
          </w:p>
          <w:p w14:paraId="4E14826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Permeabilidad al aire:&gt; 2 mm H2O</w:t>
            </w:r>
          </w:p>
          <w:p w14:paraId="03DB94A5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Cumple los requisitos del tipo IIR:</w:t>
            </w:r>
          </w:p>
          <w:p w14:paraId="19E22EA6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Eficiencia de filtración bacteriana (BFE)&gt; o = 98%.</w:t>
            </w:r>
          </w:p>
          <w:p w14:paraId="15244C55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 xml:space="preserve">Presión diferencial (transpirabilidad) &lt;49 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910AEF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Presión de resistencia a salpicaduras&gt; o = 120 mm hg (probado de acuerdo con la norma ASTM F1862).</w:t>
            </w:r>
          </w:p>
          <w:p w14:paraId="535D3330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Forma de la máscara: pico de pato (doblado horizontalmente a lo ancho) o en forma de copa.</w:t>
            </w:r>
          </w:p>
          <w:p w14:paraId="3981936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Buena transpirabilidad con diseño que no se colapsa contra la boca.</w:t>
            </w:r>
          </w:p>
          <w:p w14:paraId="3B009D8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Sin válvula.</w:t>
            </w:r>
          </w:p>
          <w:p w14:paraId="21A805FB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 máscara de respiración se adapta a todas las formas de rostro, sin fugas de aire de inspiración / espiración.</w:t>
            </w:r>
          </w:p>
          <w:p w14:paraId="45FA420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El borde superior tiene una tira de puente nasal fácilmente maleable integrada que reduce el empañamiento de las gafas protectoras.</w:t>
            </w:r>
          </w:p>
          <w:p w14:paraId="2CC3EA33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Tamaño de la tira del puente de la nariz: 4 x 90 mm (ancho x largo) (+/- 10%).</w:t>
            </w:r>
          </w:p>
          <w:p w14:paraId="72FC7054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 xml:space="preserve">Dos correas elásticas fuertes 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pre-fijadas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, que se ajustan (i) alrededor de la parte superior de la cabeza, (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) alrededor de la base de la cabeza.</w:t>
            </w:r>
          </w:p>
          <w:p w14:paraId="596E437F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Color blanco.</w:t>
            </w:r>
          </w:p>
          <w:p w14:paraId="76203813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No esterilizado.</w:t>
            </w:r>
          </w:p>
          <w:p w14:paraId="4D14220B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De un solo uso, desechable.</w:t>
            </w:r>
          </w:p>
          <w:p w14:paraId="186AE4A1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Cada máscara muestra una clara identificación de</w:t>
            </w:r>
          </w:p>
          <w:p w14:paraId="57D1A5CA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(i) protección proporcionada FFP2 / N95,</w:t>
            </w:r>
          </w:p>
          <w:p w14:paraId="20D22428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) qué lado usar (nariz),</w:t>
            </w:r>
          </w:p>
          <w:p w14:paraId="38C1C9FB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) el nombre del fabricante, y</w:t>
            </w:r>
          </w:p>
          <w:p w14:paraId="7D6E658A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proofErr w:type="spellEnd"/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) modelo de referencia</w:t>
            </w:r>
          </w:p>
          <w:p w14:paraId="0F3A6AA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Requisitos de conformidad (OMS):</w:t>
            </w:r>
          </w:p>
          <w:p w14:paraId="4F1A4489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• Respirador "N95" mínimo de acuerdo con FDA Clase II, bajo 21 CFR 878.4040 y CDC U.S. NIOSH, o</w:t>
            </w:r>
          </w:p>
          <w:p w14:paraId="3DC41AA1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Mínimo "FFP2" según EN 149, Reglamento de EPI de la UE 2016/425 Categoría III, o equivalente</w:t>
            </w:r>
          </w:p>
          <w:p w14:paraId="273E6AAE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• EN 14683: 2014 "Mascarillas quirúrgicas: requisitos y métodos de prueba"</w:t>
            </w:r>
          </w:p>
          <w:p w14:paraId="208F6709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El respirador con las palabras “Para uso ocupacional” NO debe ser aprobado ya que este tipo es para trabajos de construcción y otros trabajos de tipo industrial.</w:t>
            </w:r>
          </w:p>
          <w:p w14:paraId="3870853C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Envasado y etiquetado:</w:t>
            </w:r>
          </w:p>
          <w:p w14:paraId="4FB414C7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Embalaje: Una (1) unidad en un embalaje protector.</w:t>
            </w:r>
          </w:p>
          <w:p w14:paraId="4A8E0928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Nombre y dirección del fabricante.</w:t>
            </w:r>
          </w:p>
          <w:p w14:paraId="46022ED4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ISO 15223</w:t>
            </w:r>
          </w:p>
          <w:p w14:paraId="5CCB590D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Marca CE (+ EC REP), FDA y equivalente.</w:t>
            </w:r>
          </w:p>
          <w:p w14:paraId="00241FFE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Lote / lote, MFD y fecha de caducidad.</w:t>
            </w:r>
          </w:p>
          <w:p w14:paraId="04EC05B4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Palabra "no estéril, de un solo uso, desechable".</w:t>
            </w:r>
          </w:p>
          <w:p w14:paraId="6DA3873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097A">
              <w:rPr>
                <w:rFonts w:asciiTheme="minorHAnsi" w:hAnsiTheme="minorHAnsi" w:cstheme="minorHAnsi"/>
                <w:sz w:val="20"/>
                <w:szCs w:val="20"/>
              </w:rPr>
              <w:t>Viene con instrucciones de uso.</w:t>
            </w:r>
          </w:p>
        </w:tc>
        <w:tc>
          <w:tcPr>
            <w:tcW w:w="1659" w:type="dxa"/>
          </w:tcPr>
          <w:p w14:paraId="0512A45D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192A2F16" w14:textId="77777777" w:rsidR="00B2153F" w:rsidRPr="0028097A" w:rsidRDefault="00B2153F" w:rsidP="00882D9E">
            <w:pPr>
              <w:pStyle w:val="Textoindependiente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4EDA0E1F" w14:textId="025D273A" w:rsidTr="00B2153F">
        <w:tc>
          <w:tcPr>
            <w:tcW w:w="1451" w:type="dxa"/>
          </w:tcPr>
          <w:p w14:paraId="384A57BD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3640</w:t>
            </w:r>
          </w:p>
        </w:tc>
        <w:tc>
          <w:tcPr>
            <w:tcW w:w="1671" w:type="dxa"/>
          </w:tcPr>
          <w:p w14:paraId="1714C36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1101">
              <w:rPr>
                <w:rFonts w:asciiTheme="minorHAnsi" w:hAnsiTheme="minorHAnsi" w:cstheme="minorHAnsi"/>
                <w:sz w:val="20"/>
                <w:szCs w:val="20"/>
              </w:rPr>
              <w:t>Mascarillas médica quirúrgicas IIR</w:t>
            </w:r>
          </w:p>
        </w:tc>
        <w:tc>
          <w:tcPr>
            <w:tcW w:w="1586" w:type="dxa"/>
          </w:tcPr>
          <w:p w14:paraId="1298324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Paquetes de 10</w:t>
            </w: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04" w:type="dxa"/>
          </w:tcPr>
          <w:p w14:paraId="73CDF062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  <w:t>Descripción general:</w:t>
            </w:r>
          </w:p>
          <w:p w14:paraId="3E8BE5F3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Mascarilla quirúrgica (o médica) desechable, tipo I, para pacientes con sospecha o confirmación de infección viral.</w:t>
            </w:r>
          </w:p>
          <w:p w14:paraId="180168FB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Máscara médica que cubre la nariz, la boca y el mentón, diseñada para limitar la transmisión de agentes infecciosos exhalados por la nariz y la boca del paciente.</w:t>
            </w:r>
          </w:p>
          <w:p w14:paraId="09252686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lastRenderedPageBreak/>
              <w:t>Esta mascarilla (tipo I) no está diseñada para proteger al usuario de la infección viral (Nota: esta mascarilla NO debe ser utilizada por el personal sanitario).</w:t>
            </w:r>
          </w:p>
          <w:p w14:paraId="7143A523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  <w:t>Especificaciones técnicas:</w:t>
            </w:r>
          </w:p>
          <w:p w14:paraId="4B233456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Mascarilla quirúrgica o médica tipo I (EN 14683).</w:t>
            </w:r>
          </w:p>
          <w:p w14:paraId="209BB491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Eficiencia de filtrado bacteriano (BFE): igual o superior al 95%.</w:t>
            </w:r>
          </w:p>
          <w:p w14:paraId="106AD2AE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 xml:space="preserve">. Presión diferencial (transpirabilidad) / Resistencia respiratoria: igual o menor a 29,4 </w:t>
            </w:r>
            <w:proofErr w:type="spellStart"/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Pa</w:t>
            </w:r>
            <w:proofErr w:type="spellEnd"/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 xml:space="preserve"> / cm2.</w:t>
            </w:r>
          </w:p>
          <w:p w14:paraId="6D2112EF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Resistencia a salpicaduras: ninguna.</w:t>
            </w:r>
          </w:p>
          <w:p w14:paraId="28E03DBB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Tejido, no tejido con capa exterior impermeable material resistente a salpicaduras de líquidos, p. Ej. polietileno.</w:t>
            </w:r>
          </w:p>
          <w:p w14:paraId="3DACFFC8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Compuesto por 3 capas dobladas no tejidas, la forma cubre completamente la nariz, la boca y el mentón.</w:t>
            </w:r>
          </w:p>
          <w:p w14:paraId="30DD751F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Superficies interiores y exteriores claramente identificables.</w:t>
            </w:r>
          </w:p>
          <w:p w14:paraId="3AE2FB75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Tira nasal maleable, fabricada en aluminio, que permite un ajuste perfecto.</w:t>
            </w:r>
          </w:p>
          <w:p w14:paraId="30D57F23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Con correas de sujeción de 2 x 2 adjuntas, que permiten una correcta fijación y sujeción en la parte posterior de la cabeza o en las orejeras.</w:t>
            </w:r>
          </w:p>
          <w:p w14:paraId="097B2E12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 xml:space="preserve">. Tamaño (indicativo): 15-19 cm x 9-11 cm (largo x ancho). Desplegado 175 x 175 </w:t>
            </w:r>
            <w:proofErr w:type="spellStart"/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mm.</w:t>
            </w:r>
            <w:proofErr w:type="spellEnd"/>
          </w:p>
          <w:p w14:paraId="55A31F89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Sin látex, sin fibra de vidrio</w:t>
            </w:r>
          </w:p>
          <w:p w14:paraId="6DFDB10B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. No esterilizado</w:t>
            </w:r>
          </w:p>
          <w:p w14:paraId="387DF0E0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lastRenderedPageBreak/>
              <w:t>. De un solo uso, desechable</w:t>
            </w:r>
          </w:p>
          <w:p w14:paraId="528EA135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  <w:t>Requisitos de conformidad (OMS):</w:t>
            </w:r>
          </w:p>
          <w:p w14:paraId="44CB544E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• Directiva EU MDD 93/42 / EEC Clase I, o equivalente.</w:t>
            </w:r>
          </w:p>
          <w:p w14:paraId="476E1D4F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• EN 14683 Tipo I</w:t>
            </w:r>
          </w:p>
          <w:p w14:paraId="66674BE5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• ASTM F2100 nivel mínimo 1 o equivalente.</w:t>
            </w:r>
          </w:p>
          <w:p w14:paraId="23D7751F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MX"/>
              </w:rPr>
              <w:t>Envasado y etiquetado:</w:t>
            </w:r>
          </w:p>
          <w:p w14:paraId="1BB4F371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Embalaje: Varias unidades (50) por caja.</w:t>
            </w:r>
          </w:p>
          <w:p w14:paraId="07EBECFA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Nombre del fabricante y / o marca comercial y dirección.</w:t>
            </w:r>
          </w:p>
          <w:p w14:paraId="00EEEBC5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Referencia de producto del fabricante.</w:t>
            </w:r>
          </w:p>
          <w:p w14:paraId="68D799D7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ISO 15223</w:t>
            </w:r>
          </w:p>
          <w:p w14:paraId="3235AC91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Marca CE (+ EC REP), FDA y equivalente.</w:t>
            </w:r>
          </w:p>
          <w:p w14:paraId="502A055A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Lote / lote, MFD y fecha de caducidad.</w:t>
            </w:r>
          </w:p>
          <w:p w14:paraId="771C1CE4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Palabra "no estéril, de un solo uso, desechable".</w:t>
            </w:r>
          </w:p>
          <w:p w14:paraId="0C8D56CF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Viene con instrucciones de uso.</w:t>
            </w:r>
          </w:p>
          <w:p w14:paraId="2547FFF8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Se indica el tipo I (EN 14683).</w:t>
            </w:r>
          </w:p>
          <w:p w14:paraId="56338C7B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>Información para condiciones particulares de almacenamiento (temperatura, presión, luz, humedad, etc.), según corresponda.</w:t>
            </w:r>
          </w:p>
          <w:p w14:paraId="12A13E2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7299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s-MX"/>
              </w:rPr>
              <w:t xml:space="preserve">Información para la manipulación, si procede (o símbolo armonizado equivalente). </w:t>
            </w:r>
          </w:p>
        </w:tc>
        <w:tc>
          <w:tcPr>
            <w:tcW w:w="1659" w:type="dxa"/>
          </w:tcPr>
          <w:p w14:paraId="028778B2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val="es-MX"/>
              </w:rPr>
            </w:pPr>
          </w:p>
        </w:tc>
        <w:tc>
          <w:tcPr>
            <w:tcW w:w="1659" w:type="dxa"/>
          </w:tcPr>
          <w:p w14:paraId="4AB69371" w14:textId="77777777" w:rsidR="00B2153F" w:rsidRPr="00BF7299" w:rsidRDefault="00B2153F" w:rsidP="00882D9E">
            <w:pPr>
              <w:pStyle w:val="Textoindependiente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val="es-MX"/>
              </w:rPr>
            </w:pPr>
          </w:p>
        </w:tc>
      </w:tr>
      <w:tr w:rsidR="00B2153F" w:rsidRPr="009F5CE8" w14:paraId="1A932E29" w14:textId="594338CF" w:rsidTr="00B2153F">
        <w:tc>
          <w:tcPr>
            <w:tcW w:w="1451" w:type="dxa"/>
          </w:tcPr>
          <w:p w14:paraId="1E5C9EB2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8</w:t>
            </w:r>
          </w:p>
        </w:tc>
        <w:tc>
          <w:tcPr>
            <w:tcW w:w="1671" w:type="dxa"/>
          </w:tcPr>
          <w:p w14:paraId="6240C79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Gel antibacterial</w:t>
            </w:r>
          </w:p>
        </w:tc>
        <w:tc>
          <w:tcPr>
            <w:tcW w:w="1586" w:type="dxa"/>
          </w:tcPr>
          <w:p w14:paraId="6A34C24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Galón</w:t>
            </w:r>
          </w:p>
        </w:tc>
        <w:tc>
          <w:tcPr>
            <w:tcW w:w="2404" w:type="dxa"/>
          </w:tcPr>
          <w:p w14:paraId="050E8F1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Antibacterial a base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alcohóloca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al 70%</w:t>
            </w:r>
          </w:p>
        </w:tc>
        <w:tc>
          <w:tcPr>
            <w:tcW w:w="1659" w:type="dxa"/>
          </w:tcPr>
          <w:p w14:paraId="5ACB9546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02E7371E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6D5ECF39" w14:textId="7B3A2C2C" w:rsidTr="00B2153F">
        <w:tc>
          <w:tcPr>
            <w:tcW w:w="1451" w:type="dxa"/>
          </w:tcPr>
          <w:p w14:paraId="1B5E8A1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671" w:type="dxa"/>
          </w:tcPr>
          <w:p w14:paraId="14E4CB8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Papel toalla</w:t>
            </w:r>
          </w:p>
        </w:tc>
        <w:tc>
          <w:tcPr>
            <w:tcW w:w="1586" w:type="dxa"/>
          </w:tcPr>
          <w:p w14:paraId="2861E4B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Rollo</w:t>
            </w:r>
          </w:p>
        </w:tc>
        <w:tc>
          <w:tcPr>
            <w:tcW w:w="2404" w:type="dxa"/>
          </w:tcPr>
          <w:p w14:paraId="4E8F5FE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Rollo absorbente doble hoja</w:t>
            </w:r>
          </w:p>
        </w:tc>
        <w:tc>
          <w:tcPr>
            <w:tcW w:w="1659" w:type="dxa"/>
          </w:tcPr>
          <w:p w14:paraId="2DC7648C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01BD8F9F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43830A3E" w14:textId="603B8613" w:rsidTr="00B2153F">
        <w:tc>
          <w:tcPr>
            <w:tcW w:w="1451" w:type="dxa"/>
          </w:tcPr>
          <w:p w14:paraId="6940A14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671" w:type="dxa"/>
          </w:tcPr>
          <w:p w14:paraId="6F7856C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Atomizador de desinfectante</w:t>
            </w:r>
          </w:p>
        </w:tc>
        <w:tc>
          <w:tcPr>
            <w:tcW w:w="1586" w:type="dxa"/>
          </w:tcPr>
          <w:p w14:paraId="76A68B7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Frasco</w:t>
            </w:r>
          </w:p>
        </w:tc>
        <w:tc>
          <w:tcPr>
            <w:tcW w:w="2404" w:type="dxa"/>
          </w:tcPr>
          <w:p w14:paraId="6E40B59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Desinfectante antibacterial y antiviral </w:t>
            </w:r>
          </w:p>
        </w:tc>
        <w:tc>
          <w:tcPr>
            <w:tcW w:w="1659" w:type="dxa"/>
          </w:tcPr>
          <w:p w14:paraId="3BD2C927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66937366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61AC29C8" w14:textId="41BF017F" w:rsidTr="00B2153F">
        <w:tc>
          <w:tcPr>
            <w:tcW w:w="1451" w:type="dxa"/>
          </w:tcPr>
          <w:p w14:paraId="152CC2C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671" w:type="dxa"/>
          </w:tcPr>
          <w:p w14:paraId="7138B5A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Jabón antibacterial</w:t>
            </w:r>
          </w:p>
        </w:tc>
        <w:tc>
          <w:tcPr>
            <w:tcW w:w="1586" w:type="dxa"/>
          </w:tcPr>
          <w:p w14:paraId="279E1A2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Galón</w:t>
            </w:r>
          </w:p>
        </w:tc>
        <w:tc>
          <w:tcPr>
            <w:tcW w:w="2404" w:type="dxa"/>
          </w:tcPr>
          <w:p w14:paraId="775DB9C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Jabón líquido para lavado de manos con aroma frutal o floral</w:t>
            </w:r>
          </w:p>
        </w:tc>
        <w:tc>
          <w:tcPr>
            <w:tcW w:w="1659" w:type="dxa"/>
          </w:tcPr>
          <w:p w14:paraId="42FAF27D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57A93F20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5D5FD16B" w14:textId="12E78E3D" w:rsidTr="00B2153F">
        <w:tc>
          <w:tcPr>
            <w:tcW w:w="1451" w:type="dxa"/>
          </w:tcPr>
          <w:p w14:paraId="24CBC37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671" w:type="dxa"/>
          </w:tcPr>
          <w:p w14:paraId="3817401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Algodón </w:t>
            </w:r>
          </w:p>
        </w:tc>
        <w:tc>
          <w:tcPr>
            <w:tcW w:w="1586" w:type="dxa"/>
          </w:tcPr>
          <w:p w14:paraId="6F039118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Rollo de 1 libra</w:t>
            </w:r>
          </w:p>
        </w:tc>
        <w:tc>
          <w:tcPr>
            <w:tcW w:w="2404" w:type="dxa"/>
          </w:tcPr>
          <w:p w14:paraId="76E22985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Algodón de uso clínico</w:t>
            </w:r>
          </w:p>
        </w:tc>
        <w:tc>
          <w:tcPr>
            <w:tcW w:w="1659" w:type="dxa"/>
          </w:tcPr>
          <w:p w14:paraId="0E62974E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584864F1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533FF91F" w14:textId="6C5566E3" w:rsidTr="00B2153F">
        <w:tc>
          <w:tcPr>
            <w:tcW w:w="1451" w:type="dxa"/>
          </w:tcPr>
          <w:p w14:paraId="3FF1EAA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5</w:t>
            </w:r>
          </w:p>
        </w:tc>
        <w:tc>
          <w:tcPr>
            <w:tcW w:w="1671" w:type="dxa"/>
          </w:tcPr>
          <w:p w14:paraId="3EC51C3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Jabón bactericida de clorhexidina</w:t>
            </w:r>
          </w:p>
        </w:tc>
        <w:tc>
          <w:tcPr>
            <w:tcW w:w="1586" w:type="dxa"/>
          </w:tcPr>
          <w:p w14:paraId="2AD8E96A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Galón</w:t>
            </w:r>
          </w:p>
        </w:tc>
        <w:tc>
          <w:tcPr>
            <w:tcW w:w="2404" w:type="dxa"/>
          </w:tcPr>
          <w:p w14:paraId="5E7F432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Jabón de uso médico de acción bactericida, 4 g en 100 ml</w:t>
            </w:r>
          </w:p>
        </w:tc>
        <w:tc>
          <w:tcPr>
            <w:tcW w:w="1659" w:type="dxa"/>
          </w:tcPr>
          <w:p w14:paraId="52272602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2358FD8A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22EE5BB1" w14:textId="28036057" w:rsidTr="00B2153F">
        <w:tc>
          <w:tcPr>
            <w:tcW w:w="1451" w:type="dxa"/>
          </w:tcPr>
          <w:p w14:paraId="5844FED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400</w:t>
            </w:r>
          </w:p>
        </w:tc>
        <w:tc>
          <w:tcPr>
            <w:tcW w:w="1671" w:type="dxa"/>
          </w:tcPr>
          <w:p w14:paraId="69F0689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Jeringas 5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86" w:type="dxa"/>
          </w:tcPr>
          <w:p w14:paraId="46EA8DA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</w:t>
            </w:r>
          </w:p>
        </w:tc>
        <w:tc>
          <w:tcPr>
            <w:tcW w:w="2404" w:type="dxa"/>
          </w:tcPr>
          <w:p w14:paraId="2F491D1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Jeringas descartables, de uso médico, 5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cc</w:t>
            </w:r>
            <w:proofErr w:type="spellEnd"/>
          </w:p>
        </w:tc>
        <w:tc>
          <w:tcPr>
            <w:tcW w:w="1659" w:type="dxa"/>
          </w:tcPr>
          <w:p w14:paraId="22AEC37D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2493AED7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1B1E2D5B" w14:textId="50A741A6" w:rsidTr="00B2153F">
        <w:tc>
          <w:tcPr>
            <w:tcW w:w="1451" w:type="dxa"/>
          </w:tcPr>
          <w:p w14:paraId="2D4068B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671" w:type="dxa"/>
          </w:tcPr>
          <w:p w14:paraId="1AFD54E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 w:rsidRPr="002D4E6F">
              <w:rPr>
                <w:rFonts w:asciiTheme="minorHAnsi" w:hAnsiTheme="minorHAnsi" w:cstheme="minorHAnsi"/>
                <w:sz w:val="20"/>
              </w:rPr>
              <w:t>Es</w:t>
            </w:r>
            <w:r>
              <w:rPr>
                <w:rFonts w:asciiTheme="minorHAnsi" w:hAnsiTheme="minorHAnsi" w:cstheme="minorHAnsi"/>
                <w:sz w:val="20"/>
              </w:rPr>
              <w:t xml:space="preserve">paradrapo mediano, transparente </w:t>
            </w:r>
          </w:p>
        </w:tc>
        <w:tc>
          <w:tcPr>
            <w:tcW w:w="1586" w:type="dxa"/>
          </w:tcPr>
          <w:p w14:paraId="03ADD18C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Rollo de 3 pulgadas</w:t>
            </w:r>
          </w:p>
        </w:tc>
        <w:tc>
          <w:tcPr>
            <w:tcW w:w="2404" w:type="dxa"/>
          </w:tcPr>
          <w:p w14:paraId="3E4C95D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Esparadrapo transparente con adhesivo de alta calidad (fácil remoción al retirar de piel)</w:t>
            </w:r>
          </w:p>
        </w:tc>
        <w:tc>
          <w:tcPr>
            <w:tcW w:w="1659" w:type="dxa"/>
          </w:tcPr>
          <w:p w14:paraId="6334EC6C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3B8E6B73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108DB243" w14:textId="61BCF510" w:rsidTr="00B2153F">
        <w:tc>
          <w:tcPr>
            <w:tcW w:w="1451" w:type="dxa"/>
          </w:tcPr>
          <w:p w14:paraId="6FBECF60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71" w:type="dxa"/>
          </w:tcPr>
          <w:p w14:paraId="0626957B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Espátulas de examinación bucal</w:t>
            </w:r>
          </w:p>
        </w:tc>
        <w:tc>
          <w:tcPr>
            <w:tcW w:w="1586" w:type="dxa"/>
          </w:tcPr>
          <w:p w14:paraId="1141500D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</w:t>
            </w:r>
          </w:p>
        </w:tc>
        <w:tc>
          <w:tcPr>
            <w:tcW w:w="2404" w:type="dxa"/>
          </w:tcPr>
          <w:p w14:paraId="11A8B75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Espátulas de media pulgada, de madera</w:t>
            </w:r>
          </w:p>
        </w:tc>
        <w:tc>
          <w:tcPr>
            <w:tcW w:w="1659" w:type="dxa"/>
          </w:tcPr>
          <w:p w14:paraId="4FFD2D17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2912624C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7C0C859D" w14:textId="4151BE46" w:rsidTr="00B2153F">
        <w:tc>
          <w:tcPr>
            <w:tcW w:w="1451" w:type="dxa"/>
          </w:tcPr>
          <w:p w14:paraId="26FC764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71" w:type="dxa"/>
          </w:tcPr>
          <w:p w14:paraId="3E5255A3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Venda/gasa en rollos de 4 pulgadas</w:t>
            </w:r>
          </w:p>
        </w:tc>
        <w:tc>
          <w:tcPr>
            <w:tcW w:w="1586" w:type="dxa"/>
          </w:tcPr>
          <w:p w14:paraId="77AC31DE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</w:t>
            </w:r>
          </w:p>
        </w:tc>
        <w:tc>
          <w:tcPr>
            <w:tcW w:w="2404" w:type="dxa"/>
          </w:tcPr>
          <w:p w14:paraId="240201D1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Venda/gasa de uso clínico en rollo individual</w:t>
            </w:r>
          </w:p>
        </w:tc>
        <w:tc>
          <w:tcPr>
            <w:tcW w:w="1659" w:type="dxa"/>
          </w:tcPr>
          <w:p w14:paraId="260A1212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77FD53E6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41D78876" w14:textId="4C88A1E7" w:rsidTr="00B2153F">
        <w:tc>
          <w:tcPr>
            <w:tcW w:w="1451" w:type="dxa"/>
          </w:tcPr>
          <w:p w14:paraId="076EDE4F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671" w:type="dxa"/>
          </w:tcPr>
          <w:p w14:paraId="4353435B" w14:textId="77777777" w:rsidR="00B2153F" w:rsidRPr="00F5027C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027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Cateter</w:t>
            </w:r>
            <w:proofErr w:type="spellEnd"/>
            <w:r w:rsidRPr="00F5027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# 22 unidad</w:t>
            </w:r>
          </w:p>
        </w:tc>
        <w:tc>
          <w:tcPr>
            <w:tcW w:w="1586" w:type="dxa"/>
          </w:tcPr>
          <w:p w14:paraId="6C4BDEE9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</w:t>
            </w:r>
          </w:p>
        </w:tc>
        <w:tc>
          <w:tcPr>
            <w:tcW w:w="2404" w:type="dxa"/>
          </w:tcPr>
          <w:p w14:paraId="35B37D37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Cateter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de uso clínico</w:t>
            </w:r>
          </w:p>
        </w:tc>
        <w:tc>
          <w:tcPr>
            <w:tcW w:w="1659" w:type="dxa"/>
          </w:tcPr>
          <w:p w14:paraId="75490C1F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30B804CB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4DF317E0" w14:textId="1E9CAC7A" w:rsidTr="00B2153F">
        <w:tc>
          <w:tcPr>
            <w:tcW w:w="1451" w:type="dxa"/>
          </w:tcPr>
          <w:p w14:paraId="049AFCC6" w14:textId="77777777" w:rsidR="00B2153F" w:rsidRPr="009F5CE8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671" w:type="dxa"/>
          </w:tcPr>
          <w:p w14:paraId="48DFEC9B" w14:textId="77777777" w:rsidR="00B2153F" w:rsidRPr="00F5027C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="Calibri" w:hAnsi="Calibri" w:cs="Calibri"/>
                <w:color w:val="000000"/>
                <w:sz w:val="2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val="es-ES" w:eastAsia="es-ES"/>
              </w:rPr>
              <w:t>Venoclísis</w:t>
            </w:r>
            <w:proofErr w:type="spellEnd"/>
          </w:p>
        </w:tc>
        <w:tc>
          <w:tcPr>
            <w:tcW w:w="1586" w:type="dxa"/>
          </w:tcPr>
          <w:p w14:paraId="5184C462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</w:t>
            </w:r>
          </w:p>
        </w:tc>
        <w:tc>
          <w:tcPr>
            <w:tcW w:w="2404" w:type="dxa"/>
          </w:tcPr>
          <w:p w14:paraId="6D6EC7C7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Guía para canalizar soluciones intravenosas</w:t>
            </w:r>
          </w:p>
        </w:tc>
        <w:tc>
          <w:tcPr>
            <w:tcW w:w="1659" w:type="dxa"/>
          </w:tcPr>
          <w:p w14:paraId="048A2305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7B9177CB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153F" w:rsidRPr="009F5CE8" w14:paraId="36026CFC" w14:textId="77777777" w:rsidTr="00224106">
        <w:tc>
          <w:tcPr>
            <w:tcW w:w="7112" w:type="dxa"/>
            <w:gridSpan w:val="4"/>
          </w:tcPr>
          <w:p w14:paraId="71FA0DF7" w14:textId="3788A757" w:rsidR="00B2153F" w:rsidRDefault="00B2153F" w:rsidP="00B2153F">
            <w:pPr>
              <w:pStyle w:val="Textoindependiente"/>
              <w:spacing w:line="240" w:lineRule="auto"/>
              <w:ind w:right="160"/>
              <w:jc w:val="center"/>
              <w:rPr>
                <w:rFonts w:asciiTheme="minorHAnsi" w:hAnsiTheme="minorHAnsi" w:cstheme="minorHAnsi"/>
                <w:sz w:val="20"/>
              </w:rPr>
            </w:pPr>
            <w:r w:rsidRPr="00B2153F">
              <w:rPr>
                <w:rFonts w:asciiTheme="minorHAnsi" w:hAnsiTheme="minorHAnsi" w:cstheme="minorHAnsi"/>
                <w:b/>
                <w:bCs/>
                <w:sz w:val="20"/>
              </w:rPr>
              <w:t>Valor Total 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659" w:type="dxa"/>
          </w:tcPr>
          <w:p w14:paraId="20F6AB67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14:paraId="321A4CD6" w14:textId="77777777" w:rsidR="00B2153F" w:rsidRDefault="00B2153F" w:rsidP="00882D9E">
            <w:pPr>
              <w:pStyle w:val="Textoindependiente"/>
              <w:spacing w:line="240" w:lineRule="auto"/>
              <w:ind w:right="1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5A0AD4" w14:textId="77777777" w:rsidR="00B2153F" w:rsidRPr="00B2153F" w:rsidRDefault="00B2153F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3BC697D1" w14:textId="0C65A819" w:rsidR="004015B2" w:rsidRPr="00D772DD" w:rsidRDefault="00892961" w:rsidP="004015B2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Entregar los insumos solicitados con su respectivo número de lote</w:t>
      </w:r>
    </w:p>
    <w:p w14:paraId="4CBB1214" w14:textId="2E8F2D52" w:rsidR="004015B2" w:rsidRPr="00582BCF" w:rsidRDefault="004015B2" w:rsidP="004015B2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3 </w:t>
      </w:r>
      <w:r>
        <w:rPr>
          <w:rFonts w:asciiTheme="minorHAnsi" w:hAnsiTheme="minorHAnsi" w:cstheme="minorHAnsi"/>
          <w:lang w:val="es-MX"/>
        </w:rPr>
        <w:t>meses</w:t>
      </w:r>
      <w:r w:rsidRPr="00740CB0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contados a partir de la fecha de cierre de este proceso</w:t>
      </w:r>
      <w:r w:rsidRPr="00740CB0">
        <w:rPr>
          <w:rFonts w:asciiTheme="minorHAnsi" w:hAnsiTheme="minorHAnsi" w:cstheme="minorHAnsi"/>
          <w:lang w:val="es-MX"/>
        </w:rPr>
        <w:t>.</w:t>
      </w:r>
    </w:p>
    <w:p w14:paraId="02197550" w14:textId="77777777" w:rsidR="00582BCF" w:rsidRDefault="00582BCF" w:rsidP="00582BCF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 w:rsidRPr="00444622">
        <w:rPr>
          <w:rFonts w:asciiTheme="minorHAnsi" w:hAnsiTheme="minorHAnsi" w:cstheme="minorHAnsi"/>
          <w:lang w:val="es-MX"/>
        </w:rPr>
        <w:t>Enviar muestra física de los Equipos de protección personal</w:t>
      </w:r>
    </w:p>
    <w:p w14:paraId="25B639DB" w14:textId="77777777" w:rsidR="00582BCF" w:rsidRPr="00444622" w:rsidRDefault="00582BCF" w:rsidP="00582BCF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Espacio para revisión de los insumos por parte de UNFPA</w:t>
      </w:r>
    </w:p>
    <w:p w14:paraId="65014584" w14:textId="77777777" w:rsidR="00AC58F4" w:rsidRDefault="00AC58F4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3859457A" w14:textId="0E657334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76BD4F03" w14:textId="77777777" w:rsidR="005076A3" w:rsidRPr="00880128" w:rsidRDefault="005076A3" w:rsidP="005076A3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eastAsia="Times" w:hAnsiTheme="minorHAnsi" w:cstheme="minorHAnsi"/>
          <w:sz w:val="22"/>
          <w:szCs w:val="22"/>
          <w:lang w:val="es-ES_tradnl"/>
        </w:rPr>
        <w:t>Las cotizaciones se deben enviar en un solo mensaje de correo electrónico siempre que sea posible, dependiendo del tamaño de los archivos. Las cotizaciones deben contener:</w:t>
      </w:r>
    </w:p>
    <w:p w14:paraId="578D2FE2" w14:textId="77777777" w:rsidR="005076A3" w:rsidRPr="00880128" w:rsidRDefault="005076A3" w:rsidP="005076A3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5E72CC70" w14:textId="77777777" w:rsidR="005076A3" w:rsidRPr="00880128" w:rsidRDefault="005076A3" w:rsidP="005076A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7519CEA2" w14:textId="77777777" w:rsidR="005076A3" w:rsidRDefault="005076A3" w:rsidP="005076A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668">
        <w:rPr>
          <w:rFonts w:asciiTheme="minorHAnsi" w:hAnsiTheme="minorHAnsi" w:cstheme="minorHAnsi"/>
          <w:sz w:val="22"/>
          <w:szCs w:val="22"/>
          <w:highlight w:val="yellow"/>
          <w:lang w:val="es-ES_tradnl"/>
        </w:rPr>
        <w:t>Fecha de entrega de los productos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7A1916E8" w14:textId="77777777" w:rsidR="005076A3" w:rsidRPr="00892961" w:rsidRDefault="005076A3" w:rsidP="005076A3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 xml:space="preserve">Especificar en el espacio de comentarios del contratista el tiempo de entrega en días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calendario </w:t>
      </w: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de cada uno de los productos</w:t>
      </w:r>
      <w:r>
        <w:rPr>
          <w:rFonts w:asciiTheme="minorHAnsi" w:hAnsiTheme="minorHAnsi" w:cstheme="minorHAnsi"/>
          <w:szCs w:val="22"/>
          <w:lang w:val="es-ES_tradnl"/>
        </w:rPr>
        <w:t>.</w:t>
      </w:r>
    </w:p>
    <w:p w14:paraId="2F90BE70" w14:textId="77777777" w:rsidR="005076A3" w:rsidRDefault="005076A3" w:rsidP="005076A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Espacio para revisión de los insumos</w:t>
      </w:r>
    </w:p>
    <w:p w14:paraId="5EE6A7C7" w14:textId="77777777" w:rsidR="005076A3" w:rsidRDefault="005076A3" w:rsidP="005076A3">
      <w:pPr>
        <w:pStyle w:val="Textoindependiente"/>
        <w:widowControl w:val="0"/>
        <w:numPr>
          <w:ilvl w:val="0"/>
          <w:numId w:val="21"/>
        </w:numPr>
        <w:tabs>
          <w:tab w:val="clear" w:pos="540"/>
        </w:tabs>
        <w:autoSpaceDE w:val="0"/>
        <w:autoSpaceDN w:val="0"/>
        <w:spacing w:line="273" w:lineRule="auto"/>
        <w:ind w:right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Certificados de calidad de la FDA o de la CDC, test </w:t>
      </w:r>
      <w:proofErr w:type="spellStart"/>
      <w:r>
        <w:rPr>
          <w:rFonts w:asciiTheme="minorHAnsi" w:hAnsiTheme="minorHAnsi" w:cstheme="minorHAnsi"/>
        </w:rPr>
        <w:t>report</w:t>
      </w:r>
      <w:proofErr w:type="spellEnd"/>
      <w:r>
        <w:rPr>
          <w:rFonts w:asciiTheme="minorHAnsi" w:hAnsiTheme="minorHAnsi" w:cstheme="minorHAnsi"/>
        </w:rPr>
        <w:t>, certificados ISO según aplique (9001,14835, 45001) en inglés o español de los productos que este cotizando.</w:t>
      </w:r>
    </w:p>
    <w:p w14:paraId="51BF5602" w14:textId="77777777" w:rsidR="005076A3" w:rsidRDefault="005076A3" w:rsidP="005076A3">
      <w:pPr>
        <w:pStyle w:val="Textoindependiente"/>
        <w:widowControl w:val="0"/>
        <w:numPr>
          <w:ilvl w:val="0"/>
          <w:numId w:val="21"/>
        </w:numPr>
        <w:tabs>
          <w:tab w:val="clear" w:pos="540"/>
        </w:tabs>
        <w:autoSpaceDE w:val="0"/>
        <w:autoSpaceDN w:val="0"/>
        <w:spacing w:line="273" w:lineRule="auto"/>
        <w:ind w:right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 Registro Sanitario Vigente o documento autorizado emitido por ARSA.</w:t>
      </w:r>
    </w:p>
    <w:p w14:paraId="345366F7" w14:textId="77777777" w:rsidR="005076A3" w:rsidRPr="00AC0F0E" w:rsidRDefault="005076A3" w:rsidP="005076A3">
      <w:pPr>
        <w:pStyle w:val="Textoindependiente"/>
        <w:widowControl w:val="0"/>
        <w:numPr>
          <w:ilvl w:val="0"/>
          <w:numId w:val="21"/>
        </w:numPr>
        <w:tabs>
          <w:tab w:val="clear" w:pos="540"/>
        </w:tabs>
        <w:autoSpaceDE w:val="0"/>
        <w:autoSpaceDN w:val="0"/>
        <w:spacing w:line="273" w:lineRule="auto"/>
        <w:ind w:right="160"/>
        <w:jc w:val="both"/>
        <w:rPr>
          <w:rFonts w:asciiTheme="minorHAnsi" w:hAnsiTheme="minorHAnsi" w:cstheme="minorHAnsi"/>
          <w:szCs w:val="22"/>
          <w:lang w:val="es-ES_tradnl"/>
        </w:rPr>
      </w:pPr>
      <w:r w:rsidRPr="00AC0F0E">
        <w:rPr>
          <w:rFonts w:asciiTheme="minorHAnsi" w:hAnsiTheme="minorHAnsi" w:cstheme="minorHAnsi"/>
        </w:rPr>
        <w:t>Fichas técnicas e imágenes de los productos ofertados, en las cuales se pueda verificar las especificaciones técnicas solicitadas.</w:t>
      </w:r>
    </w:p>
    <w:p w14:paraId="7EA1DC35" w14:textId="77777777" w:rsidR="005076A3" w:rsidRPr="00423EB3" w:rsidRDefault="005076A3" w:rsidP="005076A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2289CC3A" w14:textId="77777777" w:rsidR="005076A3" w:rsidRPr="00423EB3" w:rsidRDefault="005076A3" w:rsidP="005076A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lastRenderedPageBreak/>
        <w:t>Permiso de Operación</w:t>
      </w:r>
    </w:p>
    <w:p w14:paraId="1B6C8100" w14:textId="77777777" w:rsidR="005076A3" w:rsidRPr="00423EB3" w:rsidRDefault="005076A3" w:rsidP="005076A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2C9D8BC2" w14:textId="77777777" w:rsidR="005076A3" w:rsidRPr="001D6211" w:rsidRDefault="005076A3" w:rsidP="005076A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33075224" w14:textId="77777777" w:rsidR="005076A3" w:rsidRDefault="005076A3" w:rsidP="005076A3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66B35F7F" w14:textId="012CC6BF" w:rsidR="00CF0C55" w:rsidRPr="00880128" w:rsidRDefault="00E048C3" w:rsidP="00E048C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2D4E6F" w:rsidRDefault="002D4E6F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2D4E6F" w:rsidRDefault="002D4E6F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1CA66AA5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048C3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E048C3">
        <w:rPr>
          <w:rFonts w:asciiTheme="minorHAnsi" w:hAnsiTheme="minorHAnsi" w:cstheme="minorHAnsi"/>
          <w:szCs w:val="22"/>
          <w:lang w:val="es-ES_tradnl"/>
        </w:rPr>
        <w:t>0</w:t>
      </w:r>
      <w:r w:rsidR="00582BCF">
        <w:rPr>
          <w:rFonts w:asciiTheme="minorHAnsi" w:hAnsiTheme="minorHAnsi" w:cstheme="minorHAnsi"/>
          <w:szCs w:val="22"/>
          <w:lang w:val="es-ES_tradnl"/>
        </w:rPr>
        <w:t>5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501598">
      <w:headerReference w:type="default" r:id="rId11"/>
      <w:footerReference w:type="even" r:id="rId12"/>
      <w:footerReference w:type="defaul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D9ED" w14:textId="77777777" w:rsidR="00A06B31" w:rsidRDefault="00A06B31">
      <w:r>
        <w:separator/>
      </w:r>
    </w:p>
  </w:endnote>
  <w:endnote w:type="continuationSeparator" w:id="0">
    <w:p w14:paraId="4A679CEE" w14:textId="77777777" w:rsidR="00A06B31" w:rsidRDefault="00A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2D4E6F" w:rsidRDefault="002D4E6F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2D4E6F" w:rsidRDefault="002D4E6F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3B13B6DB" w:rsidR="002D4E6F" w:rsidRPr="004319E0" w:rsidRDefault="002D4E6F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8721FD">
      <w:rPr>
        <w:rStyle w:val="Nmerodepgina"/>
        <w:rFonts w:ascii="Calibri" w:hAnsi="Calibri"/>
        <w:noProof/>
        <w:sz w:val="18"/>
        <w:szCs w:val="18"/>
      </w:rPr>
      <w:t>16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8721FD">
      <w:rPr>
        <w:rStyle w:val="Nmerodepgina"/>
        <w:rFonts w:ascii="Calibri" w:hAnsi="Calibri"/>
        <w:noProof/>
        <w:sz w:val="18"/>
        <w:szCs w:val="18"/>
      </w:rPr>
      <w:t>16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1B72750E" w:rsidR="002D4E6F" w:rsidRPr="00C4454F" w:rsidRDefault="002D4E6F" w:rsidP="006753B7">
    <w:pPr>
      <w:jc w:val="center"/>
      <w:rPr>
        <w:rFonts w:asciiTheme="minorHAnsi" w:hAnsiTheme="minorHAnsi" w:cstheme="minorHAns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>RFQ N.º UNFPA/HND/RFQ/202</w:t>
    </w:r>
    <w:r>
      <w:rPr>
        <w:rFonts w:ascii="Calibri" w:hAnsi="Calibri" w:cs="Calibri"/>
        <w:bCs/>
        <w:sz w:val="16"/>
        <w:szCs w:val="16"/>
        <w:lang w:val="es-MX"/>
      </w:rPr>
      <w:t>2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>
      <w:rPr>
        <w:rFonts w:ascii="Calibri" w:hAnsi="Calibri" w:cs="Calibri"/>
        <w:bCs/>
        <w:sz w:val="16"/>
        <w:szCs w:val="16"/>
        <w:lang w:val="es-MX"/>
      </w:rPr>
      <w:t>0</w:t>
    </w:r>
    <w:r w:rsidR="00C4454F">
      <w:rPr>
        <w:rFonts w:ascii="Calibri" w:hAnsi="Calibri" w:cs="Calibri"/>
        <w:bCs/>
        <w:sz w:val="16"/>
        <w:szCs w:val="16"/>
        <w:lang w:val="es-MX"/>
      </w:rPr>
      <w:t>5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C4454F" w:rsidRPr="00C4454F">
      <w:rPr>
        <w:rFonts w:asciiTheme="minorHAnsi" w:hAnsiTheme="minorHAnsi" w:cstheme="minorHAnsi"/>
        <w:color w:val="000000"/>
        <w:sz w:val="16"/>
        <w:szCs w:val="16"/>
        <w:shd w:val="clear" w:color="auto" w:fill="FFFFFF"/>
      </w:rPr>
      <w:t>Adquisición de EPP, medicamentos y equipo médico menor</w:t>
    </w:r>
    <w:r w:rsidRPr="00C4454F">
      <w:rPr>
        <w:rFonts w:asciiTheme="minorHAnsi" w:hAnsiTheme="minorHAnsi" w:cstheme="minorHAnsi"/>
        <w:sz w:val="16"/>
        <w:szCs w:val="16"/>
        <w:lang w:val="es-MX"/>
      </w:rPr>
      <w:t>.</w:t>
    </w:r>
  </w:p>
  <w:p w14:paraId="27E8908E" w14:textId="77777777" w:rsidR="002D4E6F" w:rsidRPr="00C4454F" w:rsidRDefault="002D4E6F" w:rsidP="00104974">
    <w:pPr>
      <w:pStyle w:val="Descripcin"/>
      <w:rPr>
        <w:rFonts w:asciiTheme="minorHAnsi" w:hAnsiTheme="minorHAnsi" w:cstheme="minorHAnsi"/>
        <w:sz w:val="16"/>
        <w:szCs w:val="16"/>
        <w:lang w:val="es-MX"/>
      </w:rPr>
    </w:pPr>
  </w:p>
  <w:p w14:paraId="1FFE59FA" w14:textId="77777777" w:rsidR="002D4E6F" w:rsidRPr="00B64D51" w:rsidRDefault="002D4E6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F5A1" w14:textId="77777777" w:rsidR="00A06B31" w:rsidRDefault="00A06B31">
      <w:r>
        <w:separator/>
      </w:r>
    </w:p>
  </w:footnote>
  <w:footnote w:type="continuationSeparator" w:id="0">
    <w:p w14:paraId="2DB37B54" w14:textId="77777777" w:rsidR="00A06B31" w:rsidRDefault="00A0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D4E6F" w:rsidRPr="00E724FD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2D4E6F" w:rsidRPr="00D6687E" w:rsidRDefault="002D4E6F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ES" w:eastAsia="es-ES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2D4E6F" w:rsidRPr="0055253D" w:rsidRDefault="002D4E6F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2D4E6F" w:rsidRPr="0055253D" w:rsidRDefault="002D4E6F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2D4E6F" w:rsidRPr="00514E82" w:rsidRDefault="002D4E6F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2D4E6F" w:rsidRPr="00514E82" w:rsidRDefault="002D4E6F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2D4E6F" w:rsidRPr="00514E82" w:rsidRDefault="002D4E6F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2A6FAD"/>
    <w:multiLevelType w:val="hybridMultilevel"/>
    <w:tmpl w:val="11C29F58"/>
    <w:lvl w:ilvl="0" w:tplc="A274C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543"/>
    <w:multiLevelType w:val="hybridMultilevel"/>
    <w:tmpl w:val="3A6A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9776B"/>
    <w:multiLevelType w:val="hybridMultilevel"/>
    <w:tmpl w:val="0986C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895304">
    <w:abstractNumId w:val="7"/>
  </w:num>
  <w:num w:numId="2" w16cid:durableId="1862207270">
    <w:abstractNumId w:val="5"/>
  </w:num>
  <w:num w:numId="3" w16cid:durableId="1176843623">
    <w:abstractNumId w:val="44"/>
  </w:num>
  <w:num w:numId="4" w16cid:durableId="2001076645">
    <w:abstractNumId w:val="13"/>
  </w:num>
  <w:num w:numId="5" w16cid:durableId="617493655">
    <w:abstractNumId w:val="35"/>
  </w:num>
  <w:num w:numId="6" w16cid:durableId="279340602">
    <w:abstractNumId w:val="22"/>
  </w:num>
  <w:num w:numId="7" w16cid:durableId="53307594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225323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275063333">
    <w:abstractNumId w:val="29"/>
    <w:lvlOverride w:ilvl="0">
      <w:lvl w:ilvl="0">
        <w:numFmt w:val="lowerLetter"/>
        <w:lvlText w:val="%1."/>
        <w:lvlJc w:val="left"/>
      </w:lvl>
    </w:lvlOverride>
  </w:num>
  <w:num w:numId="10" w16cid:durableId="636178389">
    <w:abstractNumId w:val="15"/>
    <w:lvlOverride w:ilvl="0">
      <w:lvl w:ilvl="0">
        <w:numFmt w:val="lowerLetter"/>
        <w:lvlText w:val="%1."/>
        <w:lvlJc w:val="left"/>
      </w:lvl>
    </w:lvlOverride>
  </w:num>
  <w:num w:numId="11" w16cid:durableId="1737169597">
    <w:abstractNumId w:val="2"/>
  </w:num>
  <w:num w:numId="12" w16cid:durableId="1369719787">
    <w:abstractNumId w:val="31"/>
  </w:num>
  <w:num w:numId="13" w16cid:durableId="1799252619">
    <w:abstractNumId w:val="3"/>
  </w:num>
  <w:num w:numId="14" w16cid:durableId="1321692839">
    <w:abstractNumId w:val="37"/>
  </w:num>
  <w:num w:numId="15" w16cid:durableId="1644233121">
    <w:abstractNumId w:val="20"/>
  </w:num>
  <w:num w:numId="16" w16cid:durableId="998580996">
    <w:abstractNumId w:val="28"/>
  </w:num>
  <w:num w:numId="17" w16cid:durableId="1278563394">
    <w:abstractNumId w:val="25"/>
  </w:num>
  <w:num w:numId="18" w16cid:durableId="305162961">
    <w:abstractNumId w:val="16"/>
  </w:num>
  <w:num w:numId="19" w16cid:durableId="1157725809">
    <w:abstractNumId w:val="21"/>
  </w:num>
  <w:num w:numId="20" w16cid:durableId="957835574">
    <w:abstractNumId w:val="23"/>
  </w:num>
  <w:num w:numId="21" w16cid:durableId="1778518850">
    <w:abstractNumId w:val="36"/>
  </w:num>
  <w:num w:numId="22" w16cid:durableId="465899154">
    <w:abstractNumId w:val="14"/>
  </w:num>
  <w:num w:numId="23" w16cid:durableId="1512255866">
    <w:abstractNumId w:val="41"/>
  </w:num>
  <w:num w:numId="24" w16cid:durableId="1525751692">
    <w:abstractNumId w:val="19"/>
  </w:num>
  <w:num w:numId="25" w16cid:durableId="220362804">
    <w:abstractNumId w:val="4"/>
  </w:num>
  <w:num w:numId="26" w16cid:durableId="1349870499">
    <w:abstractNumId w:val="42"/>
  </w:num>
  <w:num w:numId="27" w16cid:durableId="1757167178">
    <w:abstractNumId w:val="17"/>
  </w:num>
  <w:num w:numId="28" w16cid:durableId="20665352">
    <w:abstractNumId w:val="26"/>
  </w:num>
  <w:num w:numId="29" w16cid:durableId="949553303">
    <w:abstractNumId w:val="32"/>
  </w:num>
  <w:num w:numId="30" w16cid:durableId="719092797">
    <w:abstractNumId w:val="12"/>
  </w:num>
  <w:num w:numId="31" w16cid:durableId="1969166927">
    <w:abstractNumId w:val="18"/>
  </w:num>
  <w:num w:numId="32" w16cid:durableId="1440564519">
    <w:abstractNumId w:val="30"/>
  </w:num>
  <w:num w:numId="33" w16cid:durableId="2045713108">
    <w:abstractNumId w:val="9"/>
  </w:num>
  <w:num w:numId="34" w16cid:durableId="1733770232">
    <w:abstractNumId w:val="43"/>
  </w:num>
  <w:num w:numId="35" w16cid:durableId="955912603">
    <w:abstractNumId w:val="11"/>
  </w:num>
  <w:num w:numId="36" w16cid:durableId="1560550753">
    <w:abstractNumId w:val="40"/>
  </w:num>
  <w:num w:numId="37" w16cid:durableId="1076365936">
    <w:abstractNumId w:val="6"/>
  </w:num>
  <w:num w:numId="38" w16cid:durableId="1726030610">
    <w:abstractNumId w:val="39"/>
  </w:num>
  <w:num w:numId="39" w16cid:durableId="769396202">
    <w:abstractNumId w:val="0"/>
  </w:num>
  <w:num w:numId="40" w16cid:durableId="246237038">
    <w:abstractNumId w:val="33"/>
  </w:num>
  <w:num w:numId="41" w16cid:durableId="297885198">
    <w:abstractNumId w:val="10"/>
  </w:num>
  <w:num w:numId="42" w16cid:durableId="1009257714">
    <w:abstractNumId w:val="34"/>
  </w:num>
  <w:num w:numId="43" w16cid:durableId="282344974">
    <w:abstractNumId w:val="24"/>
  </w:num>
  <w:num w:numId="44" w16cid:durableId="313993809">
    <w:abstractNumId w:val="38"/>
  </w:num>
  <w:num w:numId="45" w16cid:durableId="894850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2367"/>
    <w:rsid w:val="00004BBA"/>
    <w:rsid w:val="00006E3F"/>
    <w:rsid w:val="00006E8E"/>
    <w:rsid w:val="0002021E"/>
    <w:rsid w:val="000219BB"/>
    <w:rsid w:val="000275EF"/>
    <w:rsid w:val="00027914"/>
    <w:rsid w:val="00030ADA"/>
    <w:rsid w:val="00032384"/>
    <w:rsid w:val="00033460"/>
    <w:rsid w:val="00035B7D"/>
    <w:rsid w:val="000412EC"/>
    <w:rsid w:val="00043A5C"/>
    <w:rsid w:val="00047C0C"/>
    <w:rsid w:val="00057CFC"/>
    <w:rsid w:val="00065099"/>
    <w:rsid w:val="00067A39"/>
    <w:rsid w:val="00074F07"/>
    <w:rsid w:val="00076ABF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0F77F2"/>
    <w:rsid w:val="00104974"/>
    <w:rsid w:val="00112861"/>
    <w:rsid w:val="00125F8F"/>
    <w:rsid w:val="00141C76"/>
    <w:rsid w:val="00146F6F"/>
    <w:rsid w:val="00152E4A"/>
    <w:rsid w:val="00153E6E"/>
    <w:rsid w:val="00157F80"/>
    <w:rsid w:val="0017059F"/>
    <w:rsid w:val="001706C5"/>
    <w:rsid w:val="001722C2"/>
    <w:rsid w:val="0019009C"/>
    <w:rsid w:val="001A2A78"/>
    <w:rsid w:val="001A51CE"/>
    <w:rsid w:val="001A7034"/>
    <w:rsid w:val="001A7E57"/>
    <w:rsid w:val="001B25F3"/>
    <w:rsid w:val="001B2AF5"/>
    <w:rsid w:val="001B69E6"/>
    <w:rsid w:val="001B7AF0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5AA2"/>
    <w:rsid w:val="00210E60"/>
    <w:rsid w:val="002144CA"/>
    <w:rsid w:val="0021539B"/>
    <w:rsid w:val="00217244"/>
    <w:rsid w:val="002222BE"/>
    <w:rsid w:val="00222A0C"/>
    <w:rsid w:val="00222FC1"/>
    <w:rsid w:val="0022375C"/>
    <w:rsid w:val="002243FC"/>
    <w:rsid w:val="00232361"/>
    <w:rsid w:val="00241592"/>
    <w:rsid w:val="00241CB4"/>
    <w:rsid w:val="00242F12"/>
    <w:rsid w:val="00244F81"/>
    <w:rsid w:val="00253A87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097A"/>
    <w:rsid w:val="00281101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2FB5"/>
    <w:rsid w:val="002D4E6F"/>
    <w:rsid w:val="002D6219"/>
    <w:rsid w:val="002E3080"/>
    <w:rsid w:val="002E4A31"/>
    <w:rsid w:val="002F0188"/>
    <w:rsid w:val="002F407D"/>
    <w:rsid w:val="002F5325"/>
    <w:rsid w:val="00303A5A"/>
    <w:rsid w:val="00305CE4"/>
    <w:rsid w:val="003077D8"/>
    <w:rsid w:val="00315F42"/>
    <w:rsid w:val="0031704E"/>
    <w:rsid w:val="0031759A"/>
    <w:rsid w:val="003207F6"/>
    <w:rsid w:val="00321190"/>
    <w:rsid w:val="00331193"/>
    <w:rsid w:val="00332882"/>
    <w:rsid w:val="003330AF"/>
    <w:rsid w:val="00333B2A"/>
    <w:rsid w:val="00334F20"/>
    <w:rsid w:val="00335911"/>
    <w:rsid w:val="00337189"/>
    <w:rsid w:val="00341F43"/>
    <w:rsid w:val="00342E31"/>
    <w:rsid w:val="00354B5F"/>
    <w:rsid w:val="003628B7"/>
    <w:rsid w:val="00367346"/>
    <w:rsid w:val="00374343"/>
    <w:rsid w:val="00374EA6"/>
    <w:rsid w:val="0038275B"/>
    <w:rsid w:val="00396230"/>
    <w:rsid w:val="003A1F0A"/>
    <w:rsid w:val="003A511E"/>
    <w:rsid w:val="003A6254"/>
    <w:rsid w:val="003B4940"/>
    <w:rsid w:val="003C2D37"/>
    <w:rsid w:val="003C2D79"/>
    <w:rsid w:val="003C3A0D"/>
    <w:rsid w:val="003C7468"/>
    <w:rsid w:val="003E1154"/>
    <w:rsid w:val="003E1914"/>
    <w:rsid w:val="003E30B9"/>
    <w:rsid w:val="003F454D"/>
    <w:rsid w:val="00400912"/>
    <w:rsid w:val="004015B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873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44622"/>
    <w:rsid w:val="00451571"/>
    <w:rsid w:val="004545EE"/>
    <w:rsid w:val="00466EB0"/>
    <w:rsid w:val="00466ECA"/>
    <w:rsid w:val="00471399"/>
    <w:rsid w:val="0047573D"/>
    <w:rsid w:val="00476331"/>
    <w:rsid w:val="004A124C"/>
    <w:rsid w:val="004A2296"/>
    <w:rsid w:val="004B440E"/>
    <w:rsid w:val="004B4F16"/>
    <w:rsid w:val="004B579A"/>
    <w:rsid w:val="004B6802"/>
    <w:rsid w:val="004C080E"/>
    <w:rsid w:val="004C6FB3"/>
    <w:rsid w:val="004E31BF"/>
    <w:rsid w:val="004E3B5E"/>
    <w:rsid w:val="004F2911"/>
    <w:rsid w:val="004F77FE"/>
    <w:rsid w:val="00501598"/>
    <w:rsid w:val="00503787"/>
    <w:rsid w:val="005076A3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82BCF"/>
    <w:rsid w:val="00583111"/>
    <w:rsid w:val="00586FD7"/>
    <w:rsid w:val="0058782E"/>
    <w:rsid w:val="005879C2"/>
    <w:rsid w:val="00591938"/>
    <w:rsid w:val="005A47CE"/>
    <w:rsid w:val="005A5730"/>
    <w:rsid w:val="005B3107"/>
    <w:rsid w:val="005B3173"/>
    <w:rsid w:val="005B5048"/>
    <w:rsid w:val="005C543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07157"/>
    <w:rsid w:val="006076A9"/>
    <w:rsid w:val="00616445"/>
    <w:rsid w:val="0061730B"/>
    <w:rsid w:val="0062276A"/>
    <w:rsid w:val="0062383F"/>
    <w:rsid w:val="00624CDE"/>
    <w:rsid w:val="00630826"/>
    <w:rsid w:val="00630ADE"/>
    <w:rsid w:val="00632207"/>
    <w:rsid w:val="006351C6"/>
    <w:rsid w:val="006422E4"/>
    <w:rsid w:val="00651088"/>
    <w:rsid w:val="006605B0"/>
    <w:rsid w:val="006610DC"/>
    <w:rsid w:val="0066260A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87025"/>
    <w:rsid w:val="0069395E"/>
    <w:rsid w:val="006B3D0F"/>
    <w:rsid w:val="006C0CF6"/>
    <w:rsid w:val="006C7251"/>
    <w:rsid w:val="006D393E"/>
    <w:rsid w:val="006D3BB4"/>
    <w:rsid w:val="006D6B04"/>
    <w:rsid w:val="006E3328"/>
    <w:rsid w:val="006E3769"/>
    <w:rsid w:val="006E7017"/>
    <w:rsid w:val="006F4F1F"/>
    <w:rsid w:val="006F59E9"/>
    <w:rsid w:val="00702652"/>
    <w:rsid w:val="00703865"/>
    <w:rsid w:val="00703892"/>
    <w:rsid w:val="00703C7C"/>
    <w:rsid w:val="007106D6"/>
    <w:rsid w:val="00710F00"/>
    <w:rsid w:val="00722250"/>
    <w:rsid w:val="00722F6A"/>
    <w:rsid w:val="007344B1"/>
    <w:rsid w:val="00734C4A"/>
    <w:rsid w:val="00735BA3"/>
    <w:rsid w:val="00740305"/>
    <w:rsid w:val="00740CB0"/>
    <w:rsid w:val="007426CA"/>
    <w:rsid w:val="00742A55"/>
    <w:rsid w:val="00742C6B"/>
    <w:rsid w:val="007621D9"/>
    <w:rsid w:val="00763F5F"/>
    <w:rsid w:val="00763F91"/>
    <w:rsid w:val="00764EE7"/>
    <w:rsid w:val="00767ABB"/>
    <w:rsid w:val="00774067"/>
    <w:rsid w:val="00774845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7DC2"/>
    <w:rsid w:val="007B1CB6"/>
    <w:rsid w:val="007B3E68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28E2"/>
    <w:rsid w:val="007D62BA"/>
    <w:rsid w:val="007E1F0D"/>
    <w:rsid w:val="0080074A"/>
    <w:rsid w:val="00803F64"/>
    <w:rsid w:val="008041D1"/>
    <w:rsid w:val="008048DE"/>
    <w:rsid w:val="00807F66"/>
    <w:rsid w:val="00811647"/>
    <w:rsid w:val="008166AB"/>
    <w:rsid w:val="00820DCB"/>
    <w:rsid w:val="008237C9"/>
    <w:rsid w:val="008247FB"/>
    <w:rsid w:val="00825CD1"/>
    <w:rsid w:val="00831EB6"/>
    <w:rsid w:val="00837C2E"/>
    <w:rsid w:val="00840905"/>
    <w:rsid w:val="00843297"/>
    <w:rsid w:val="00843967"/>
    <w:rsid w:val="00843E52"/>
    <w:rsid w:val="008479F9"/>
    <w:rsid w:val="008721FD"/>
    <w:rsid w:val="00873C5B"/>
    <w:rsid w:val="00874CE5"/>
    <w:rsid w:val="008774C9"/>
    <w:rsid w:val="00880128"/>
    <w:rsid w:val="008907C7"/>
    <w:rsid w:val="00890BDF"/>
    <w:rsid w:val="00892961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3BBB"/>
    <w:rsid w:val="008E4451"/>
    <w:rsid w:val="008E457F"/>
    <w:rsid w:val="008F0D02"/>
    <w:rsid w:val="008F585A"/>
    <w:rsid w:val="00903398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33CEE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9F5CE8"/>
    <w:rsid w:val="00A02247"/>
    <w:rsid w:val="00A06B31"/>
    <w:rsid w:val="00A10BD2"/>
    <w:rsid w:val="00A14696"/>
    <w:rsid w:val="00A16BEB"/>
    <w:rsid w:val="00A2199D"/>
    <w:rsid w:val="00A22B38"/>
    <w:rsid w:val="00A30A11"/>
    <w:rsid w:val="00A3294F"/>
    <w:rsid w:val="00A3507F"/>
    <w:rsid w:val="00A35F7A"/>
    <w:rsid w:val="00A4173B"/>
    <w:rsid w:val="00A42F0D"/>
    <w:rsid w:val="00A51D7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3990"/>
    <w:rsid w:val="00AB6009"/>
    <w:rsid w:val="00AC0F0E"/>
    <w:rsid w:val="00AC4533"/>
    <w:rsid w:val="00AC58F4"/>
    <w:rsid w:val="00AD15C9"/>
    <w:rsid w:val="00AD7576"/>
    <w:rsid w:val="00AE03D8"/>
    <w:rsid w:val="00AE42F9"/>
    <w:rsid w:val="00AE4DBB"/>
    <w:rsid w:val="00AF0564"/>
    <w:rsid w:val="00AF2643"/>
    <w:rsid w:val="00AF676F"/>
    <w:rsid w:val="00B03F63"/>
    <w:rsid w:val="00B151C5"/>
    <w:rsid w:val="00B177DF"/>
    <w:rsid w:val="00B2153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BE0F4D"/>
    <w:rsid w:val="00BE7025"/>
    <w:rsid w:val="00C128CB"/>
    <w:rsid w:val="00C13A05"/>
    <w:rsid w:val="00C16BAA"/>
    <w:rsid w:val="00C17D55"/>
    <w:rsid w:val="00C20E20"/>
    <w:rsid w:val="00C2449D"/>
    <w:rsid w:val="00C32AC3"/>
    <w:rsid w:val="00C34CBA"/>
    <w:rsid w:val="00C354CD"/>
    <w:rsid w:val="00C373F9"/>
    <w:rsid w:val="00C40537"/>
    <w:rsid w:val="00C4454F"/>
    <w:rsid w:val="00C46D7F"/>
    <w:rsid w:val="00C51815"/>
    <w:rsid w:val="00C55016"/>
    <w:rsid w:val="00C63627"/>
    <w:rsid w:val="00C63FA7"/>
    <w:rsid w:val="00C6625C"/>
    <w:rsid w:val="00C6728E"/>
    <w:rsid w:val="00C71A28"/>
    <w:rsid w:val="00C843CC"/>
    <w:rsid w:val="00C92F62"/>
    <w:rsid w:val="00C9401F"/>
    <w:rsid w:val="00C94061"/>
    <w:rsid w:val="00CA1489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A646A"/>
    <w:rsid w:val="00DD0611"/>
    <w:rsid w:val="00DD249E"/>
    <w:rsid w:val="00DD2B16"/>
    <w:rsid w:val="00DD6D9E"/>
    <w:rsid w:val="00E02E87"/>
    <w:rsid w:val="00E043A0"/>
    <w:rsid w:val="00E048C3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4FD"/>
    <w:rsid w:val="00E72D28"/>
    <w:rsid w:val="00E73E80"/>
    <w:rsid w:val="00E76CF4"/>
    <w:rsid w:val="00E77538"/>
    <w:rsid w:val="00E82487"/>
    <w:rsid w:val="00E87AA0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E7198"/>
    <w:rsid w:val="00EF19DC"/>
    <w:rsid w:val="00F00F09"/>
    <w:rsid w:val="00F01CC1"/>
    <w:rsid w:val="00F029EF"/>
    <w:rsid w:val="00F12D3C"/>
    <w:rsid w:val="00F14707"/>
    <w:rsid w:val="00F31F4F"/>
    <w:rsid w:val="00F40DDF"/>
    <w:rsid w:val="00F41E3B"/>
    <w:rsid w:val="00F46717"/>
    <w:rsid w:val="00F47AA9"/>
    <w:rsid w:val="00F5027C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0B19"/>
    <w:rsid w:val="00FC276E"/>
    <w:rsid w:val="00FC4B92"/>
    <w:rsid w:val="00FC5801"/>
    <w:rsid w:val="00FC7DD2"/>
    <w:rsid w:val="00FD0004"/>
    <w:rsid w:val="00FD2C04"/>
    <w:rsid w:val="00FD484C"/>
    <w:rsid w:val="00FD60CD"/>
    <w:rsid w:val="00FE3668"/>
    <w:rsid w:val="00FE6378"/>
    <w:rsid w:val="00FE7E0E"/>
    <w:rsid w:val="00FF2B0C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uiPriority w:val="1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2300DD"/>
    <w:rsid w:val="002609C5"/>
    <w:rsid w:val="002A6DC1"/>
    <w:rsid w:val="002E1004"/>
    <w:rsid w:val="002F3BA2"/>
    <w:rsid w:val="00300AC0"/>
    <w:rsid w:val="00314887"/>
    <w:rsid w:val="00351C06"/>
    <w:rsid w:val="00353584"/>
    <w:rsid w:val="00367484"/>
    <w:rsid w:val="003A0BDC"/>
    <w:rsid w:val="003C1272"/>
    <w:rsid w:val="00423782"/>
    <w:rsid w:val="00474708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32192"/>
    <w:rsid w:val="00745A54"/>
    <w:rsid w:val="0076496B"/>
    <w:rsid w:val="0078063F"/>
    <w:rsid w:val="007C19E4"/>
    <w:rsid w:val="0080072A"/>
    <w:rsid w:val="008362FF"/>
    <w:rsid w:val="008522F9"/>
    <w:rsid w:val="00856544"/>
    <w:rsid w:val="00864E40"/>
    <w:rsid w:val="008800CB"/>
    <w:rsid w:val="00892687"/>
    <w:rsid w:val="008F2482"/>
    <w:rsid w:val="00935012"/>
    <w:rsid w:val="00951B36"/>
    <w:rsid w:val="009A2AB2"/>
    <w:rsid w:val="009B7C0E"/>
    <w:rsid w:val="009F7087"/>
    <w:rsid w:val="00A20443"/>
    <w:rsid w:val="00A2274C"/>
    <w:rsid w:val="00A61544"/>
    <w:rsid w:val="00A86F03"/>
    <w:rsid w:val="00A97C20"/>
    <w:rsid w:val="00AD55A6"/>
    <w:rsid w:val="00B10DAF"/>
    <w:rsid w:val="00B12E5B"/>
    <w:rsid w:val="00B20328"/>
    <w:rsid w:val="00B26F9F"/>
    <w:rsid w:val="00B4302A"/>
    <w:rsid w:val="00B71BF2"/>
    <w:rsid w:val="00B84F64"/>
    <w:rsid w:val="00BC1820"/>
    <w:rsid w:val="00BC4087"/>
    <w:rsid w:val="00C61A31"/>
    <w:rsid w:val="00C869E4"/>
    <w:rsid w:val="00C94983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D444D"/>
    <w:rsid w:val="00EF47E6"/>
    <w:rsid w:val="00F1562C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8CF3-DE04-43EA-8718-446A66A1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2265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15148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2022-07-12T15:37:00Z</cp:lastPrinted>
  <dcterms:created xsi:type="dcterms:W3CDTF">2022-07-12T16:08:00Z</dcterms:created>
  <dcterms:modified xsi:type="dcterms:W3CDTF">2022-07-12T16:08:00Z</dcterms:modified>
</cp:coreProperties>
</file>