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722B4" w14:textId="5EBBC0F1" w:rsidR="007C30D9" w:rsidRPr="007C30D9" w:rsidRDefault="007C30D9" w:rsidP="007C30D9">
      <w:pPr>
        <w:pStyle w:val="Ttulo1"/>
        <w:jc w:val="center"/>
        <w:rPr>
          <w:rFonts w:asciiTheme="minorHAnsi" w:hAnsiTheme="minorHAnsi"/>
          <w:caps/>
          <w:color w:val="auto"/>
          <w:sz w:val="22"/>
          <w:szCs w:val="22"/>
        </w:rPr>
      </w:pPr>
      <w:bookmarkStart w:id="0" w:name="_Toc419381652"/>
      <w:bookmarkStart w:id="1" w:name="_Toc152588029"/>
      <w:r w:rsidRPr="007C30D9">
        <w:rPr>
          <w:rFonts w:asciiTheme="minorHAnsi" w:hAnsiTheme="minorHAnsi"/>
          <w:caps/>
          <w:color w:val="auto"/>
          <w:sz w:val="22"/>
          <w:szCs w:val="22"/>
        </w:rPr>
        <w:t xml:space="preserve">Anexo B: Formulario de presentación de la </w:t>
      </w:r>
      <w:bookmarkEnd w:id="0"/>
      <w:r w:rsidRPr="007C30D9">
        <w:rPr>
          <w:rFonts w:asciiTheme="minorHAnsi" w:hAnsiTheme="minorHAnsi"/>
          <w:caps/>
          <w:color w:val="auto"/>
          <w:sz w:val="22"/>
          <w:szCs w:val="22"/>
        </w:rPr>
        <w:t>PROPUESTA</w:t>
      </w:r>
      <w:bookmarkEnd w:id="1"/>
    </w:p>
    <w:p w14:paraId="57E9953F" w14:textId="77777777" w:rsidR="007C30D9" w:rsidRPr="00CA5243" w:rsidRDefault="007C30D9" w:rsidP="007C30D9">
      <w:pPr>
        <w:jc w:val="right"/>
        <w:rPr>
          <w:rFonts w:asciiTheme="minorHAnsi" w:hAnsiTheme="minorHAnsi"/>
          <w:snapToGrid w:val="0"/>
          <w:sz w:val="20"/>
        </w:rPr>
      </w:pPr>
      <w:r w:rsidRPr="00CA5243">
        <w:rPr>
          <w:rFonts w:asciiTheme="minorHAnsi" w:hAnsiTheme="minorHAnsi"/>
          <w:snapToGrid w:val="0"/>
          <w:sz w:val="20"/>
        </w:rPr>
        <w:t xml:space="preserve">Fecha: </w:t>
      </w:r>
      <w:r w:rsidRPr="00CA5243">
        <w:rPr>
          <w:rFonts w:asciiTheme="minorHAnsi" w:hAnsiTheme="minorHAnsi"/>
          <w:snapToGrid w:val="0"/>
          <w:sz w:val="20"/>
          <w:highlight w:val="yellow"/>
        </w:rPr>
        <w:t>[Inserte mes, día, año]</w:t>
      </w:r>
    </w:p>
    <w:p w14:paraId="370F6761" w14:textId="77777777" w:rsidR="007C30D9" w:rsidRPr="00D56761" w:rsidRDefault="007C30D9" w:rsidP="007C30D9">
      <w:pPr>
        <w:jc w:val="both"/>
        <w:rPr>
          <w:rFonts w:asciiTheme="minorHAnsi" w:hAnsiTheme="minorHAnsi"/>
          <w:snapToGrid w:val="0"/>
          <w:sz w:val="20"/>
          <w:lang w:val="pt-PT"/>
        </w:rPr>
      </w:pPr>
      <w:r w:rsidRPr="00D56761">
        <w:rPr>
          <w:rFonts w:asciiTheme="minorHAnsi" w:hAnsiTheme="minorHAnsi"/>
          <w:snapToGrid w:val="0"/>
          <w:sz w:val="20"/>
          <w:lang w:val="pt-PT"/>
        </w:rPr>
        <w:t>Para: UNFPA Honduras</w:t>
      </w:r>
    </w:p>
    <w:p w14:paraId="794A7640" w14:textId="3643B191" w:rsidR="007C30D9" w:rsidRPr="00D56761" w:rsidRDefault="007C30D9" w:rsidP="007C30D9">
      <w:pPr>
        <w:jc w:val="both"/>
        <w:rPr>
          <w:rFonts w:asciiTheme="minorHAnsi" w:hAnsiTheme="minorHAnsi"/>
          <w:snapToGrid w:val="0"/>
          <w:sz w:val="20"/>
          <w:lang w:val="pt-PT"/>
        </w:rPr>
      </w:pPr>
      <w:proofErr w:type="spellStart"/>
      <w:r w:rsidRPr="00D56761">
        <w:rPr>
          <w:rFonts w:asciiTheme="minorHAnsi" w:hAnsiTheme="minorHAnsi"/>
          <w:snapToGrid w:val="0"/>
          <w:sz w:val="20"/>
          <w:lang w:val="pt-PT"/>
        </w:rPr>
        <w:t>Edificio</w:t>
      </w:r>
      <w:proofErr w:type="spellEnd"/>
      <w:r w:rsidRPr="00D56761">
        <w:rPr>
          <w:rFonts w:asciiTheme="minorHAnsi" w:hAnsiTheme="minorHAnsi"/>
          <w:snapToGrid w:val="0"/>
          <w:sz w:val="20"/>
          <w:lang w:val="pt-PT"/>
        </w:rPr>
        <w:t xml:space="preserve"> Torre LAFISE, frente a Nova Centro, </w:t>
      </w:r>
      <w:proofErr w:type="spellStart"/>
      <w:r w:rsidRPr="00D56761">
        <w:rPr>
          <w:rFonts w:asciiTheme="minorHAnsi" w:hAnsiTheme="minorHAnsi"/>
          <w:snapToGrid w:val="0"/>
          <w:sz w:val="20"/>
          <w:lang w:val="pt-PT"/>
        </w:rPr>
        <w:t>mezanine</w:t>
      </w:r>
      <w:proofErr w:type="spellEnd"/>
      <w:r w:rsidRPr="00D56761">
        <w:rPr>
          <w:rFonts w:asciiTheme="minorHAnsi" w:hAnsiTheme="minorHAnsi"/>
          <w:snapToGrid w:val="0"/>
          <w:sz w:val="20"/>
          <w:lang w:val="pt-PT"/>
        </w:rPr>
        <w:t xml:space="preserve"> 1.</w:t>
      </w:r>
    </w:p>
    <w:p w14:paraId="38A77A79" w14:textId="77777777" w:rsidR="007C30D9" w:rsidRPr="00CA5243" w:rsidRDefault="007C30D9" w:rsidP="007C30D9">
      <w:pPr>
        <w:jc w:val="both"/>
        <w:rPr>
          <w:rFonts w:asciiTheme="minorHAnsi" w:hAnsiTheme="minorHAnsi"/>
          <w:snapToGrid w:val="0"/>
          <w:sz w:val="20"/>
        </w:rPr>
      </w:pPr>
      <w:r w:rsidRPr="00CA5243">
        <w:rPr>
          <w:rFonts w:asciiTheme="minorHAnsi" w:hAnsiTheme="minorHAnsi"/>
          <w:snapToGrid w:val="0"/>
          <w:sz w:val="20"/>
        </w:rPr>
        <w:t>Estimados señores:</w:t>
      </w:r>
    </w:p>
    <w:p w14:paraId="0C124C4D" w14:textId="77777777" w:rsidR="007C30D9" w:rsidRPr="00CA5243" w:rsidRDefault="007C30D9" w:rsidP="007C30D9">
      <w:pPr>
        <w:jc w:val="both"/>
        <w:rPr>
          <w:rFonts w:asciiTheme="minorHAnsi" w:hAnsiTheme="minorHAnsi"/>
          <w:snapToGrid w:val="0"/>
          <w:sz w:val="20"/>
        </w:rPr>
      </w:pPr>
    </w:p>
    <w:p w14:paraId="3505DF5E" w14:textId="0A785FE1" w:rsidR="007C30D9" w:rsidRPr="00CA5243" w:rsidRDefault="007C30D9" w:rsidP="007C30D9">
      <w:pPr>
        <w:jc w:val="both"/>
        <w:rPr>
          <w:rFonts w:asciiTheme="minorHAnsi" w:hAnsiTheme="minorHAnsi"/>
          <w:sz w:val="20"/>
        </w:rPr>
      </w:pPr>
      <w:r w:rsidRPr="00CA5243">
        <w:rPr>
          <w:rFonts w:asciiTheme="minorHAnsi" w:hAnsiTheme="minorHAnsi"/>
          <w:snapToGrid w:val="0"/>
          <w:sz w:val="20"/>
        </w:rPr>
        <w:t xml:space="preserve">El que suscribe, después de haber leído los documentos de SDP de </w:t>
      </w:r>
      <w:r w:rsidRPr="00CA5243">
        <w:rPr>
          <w:rFonts w:asciiTheme="minorHAnsi" w:hAnsiTheme="minorHAnsi"/>
          <w:sz w:val="20"/>
        </w:rPr>
        <w:t>UNFPA</w:t>
      </w:r>
      <w:r w:rsidRPr="005A2C5F">
        <w:rPr>
          <w:rFonts w:asciiTheme="minorHAnsi" w:hAnsiTheme="minorHAnsi"/>
          <w:sz w:val="20"/>
        </w:rPr>
        <w:t>/HND/SDP/202</w:t>
      </w:r>
      <w:r>
        <w:rPr>
          <w:rFonts w:asciiTheme="minorHAnsi" w:hAnsiTheme="minorHAnsi"/>
          <w:sz w:val="20"/>
        </w:rPr>
        <w:t>5</w:t>
      </w:r>
      <w:r w:rsidRPr="005A2C5F">
        <w:rPr>
          <w:rFonts w:asciiTheme="minorHAnsi" w:hAnsiTheme="minorHAnsi"/>
          <w:sz w:val="20"/>
        </w:rPr>
        <w:t>/00</w:t>
      </w:r>
      <w:r w:rsidR="006C4529">
        <w:rPr>
          <w:rFonts w:asciiTheme="minorHAnsi" w:hAnsiTheme="minorHAnsi"/>
          <w:sz w:val="20"/>
        </w:rPr>
        <w:t>2</w:t>
      </w:r>
      <w:r w:rsidRPr="00CA5243">
        <w:rPr>
          <w:rFonts w:asciiTheme="minorHAnsi" w:hAnsiTheme="minorHAnsi"/>
          <w:sz w:val="20"/>
        </w:rPr>
        <w:t xml:space="preserve">, incluyendo todos los anexos, cualquier revisión subsecuente, así como todas las respuestas a las preguntas recibidas de posibles oferentes publicadas en </w:t>
      </w:r>
      <w:proofErr w:type="spellStart"/>
      <w:r w:rsidRPr="00CA5243">
        <w:rPr>
          <w:rFonts w:asciiTheme="minorHAnsi" w:hAnsiTheme="minorHAnsi"/>
          <w:sz w:val="20"/>
        </w:rPr>
        <w:t>United</w:t>
      </w:r>
      <w:proofErr w:type="spellEnd"/>
      <w:r w:rsidRPr="00CA5243">
        <w:rPr>
          <w:rFonts w:asciiTheme="minorHAnsi" w:hAnsiTheme="minorHAnsi"/>
          <w:sz w:val="20"/>
        </w:rPr>
        <w:t xml:space="preserve"> </w:t>
      </w:r>
      <w:proofErr w:type="spellStart"/>
      <w:r w:rsidRPr="00CA5243">
        <w:rPr>
          <w:rFonts w:asciiTheme="minorHAnsi" w:hAnsiTheme="minorHAnsi"/>
          <w:sz w:val="20"/>
        </w:rPr>
        <w:t>Nations</w:t>
      </w:r>
      <w:proofErr w:type="spellEnd"/>
      <w:r w:rsidRPr="00CA5243">
        <w:rPr>
          <w:rFonts w:asciiTheme="minorHAnsi" w:hAnsiTheme="minorHAnsi"/>
          <w:sz w:val="20"/>
        </w:rPr>
        <w:t xml:space="preserve"> Global Marketplace en su totalidad antes de presentar, por la presente se ofrece a proveer </w:t>
      </w:r>
      <w:r w:rsidRPr="005A2C5F">
        <w:rPr>
          <w:rFonts w:asciiTheme="minorHAnsi" w:hAnsiTheme="minorHAnsi"/>
          <w:sz w:val="20"/>
        </w:rPr>
        <w:t>servicios</w:t>
      </w:r>
      <w:r w:rsidRPr="00CA5243">
        <w:rPr>
          <w:rFonts w:asciiTheme="minorHAnsi" w:hAnsiTheme="minorHAnsi"/>
          <w:sz w:val="20"/>
        </w:rPr>
        <w:t xml:space="preserve"> </w:t>
      </w:r>
      <w:proofErr w:type="gramStart"/>
      <w:r w:rsidRPr="00CA5243">
        <w:rPr>
          <w:rFonts w:asciiTheme="minorHAnsi" w:hAnsiTheme="minorHAnsi"/>
          <w:sz w:val="20"/>
        </w:rPr>
        <w:t>en relación a</w:t>
      </w:r>
      <w:proofErr w:type="gramEnd"/>
      <w:r w:rsidRPr="00CA5243">
        <w:rPr>
          <w:rFonts w:asciiTheme="minorHAnsi" w:hAnsiTheme="minorHAnsi"/>
          <w:sz w:val="20"/>
        </w:rPr>
        <w:t xml:space="preserve"> cualquier especificación estipulada y sujeta a los términos y condiciones establecidos en los documentos de SDP.</w:t>
      </w:r>
    </w:p>
    <w:p w14:paraId="3D56F83C" w14:textId="77777777" w:rsidR="007C30D9" w:rsidRPr="00CA5243" w:rsidRDefault="007C30D9" w:rsidP="007C30D9">
      <w:pPr>
        <w:jc w:val="both"/>
        <w:rPr>
          <w:rFonts w:asciiTheme="minorHAnsi" w:hAnsiTheme="minorHAnsi"/>
          <w:sz w:val="20"/>
        </w:rPr>
      </w:pPr>
    </w:p>
    <w:p w14:paraId="4C7DDC87" w14:textId="77777777" w:rsidR="007C30D9" w:rsidRPr="00CA5243" w:rsidRDefault="007C30D9" w:rsidP="007C30D9">
      <w:pPr>
        <w:jc w:val="both"/>
        <w:rPr>
          <w:rFonts w:asciiTheme="minorHAnsi" w:hAnsiTheme="minorHAnsi"/>
          <w:sz w:val="20"/>
        </w:rPr>
      </w:pPr>
      <w:r w:rsidRPr="00CA5243">
        <w:rPr>
          <w:rFonts w:asciiTheme="minorHAnsi" w:hAnsiTheme="minorHAnsi"/>
          <w:sz w:val="20"/>
        </w:rPr>
        <w:t>Nota especial: si el oferente propone alguna variación a los términos y condiciones establecidos en los documentos de la SDP, dichos cambios deberán de ser incluidos en la presente forma de conformidad con el formato anexo. Dichas variaciones no deberán de indicarse en el cuerpo o cualquier otra parte de la oferta. Si las variaciones propuestas no son aceptables para UNFPA, UNFPA se reserva el derecho de rechazar la oferta. Errores semánticos son altamente disuasivos.</w:t>
      </w:r>
    </w:p>
    <w:p w14:paraId="138212DE" w14:textId="77777777" w:rsidR="007C30D9" w:rsidRPr="00CA5243" w:rsidRDefault="007C30D9" w:rsidP="007C30D9">
      <w:pPr>
        <w:jc w:val="both"/>
        <w:rPr>
          <w:rFonts w:asciiTheme="minorHAnsi" w:hAnsiTheme="minorHAnsi"/>
          <w:sz w:val="20"/>
        </w:rPr>
      </w:pPr>
    </w:p>
    <w:tbl>
      <w:tblPr>
        <w:tblW w:w="84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391"/>
        <w:gridCol w:w="3391"/>
        <w:gridCol w:w="1690"/>
      </w:tblGrid>
      <w:tr w:rsidR="007C30D9" w:rsidRPr="00CA5243" w14:paraId="4FDBEC22" w14:textId="77777777" w:rsidTr="00CC48F7">
        <w:trPr>
          <w:jc w:val="center"/>
        </w:trPr>
        <w:tc>
          <w:tcPr>
            <w:tcW w:w="339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01A90BD" w14:textId="5881E53D" w:rsidR="007C30D9" w:rsidRPr="00CA5243" w:rsidRDefault="007C30D9" w:rsidP="00CC48F7">
            <w:pPr>
              <w:rPr>
                <w:rFonts w:asciiTheme="minorHAnsi" w:hAnsiTheme="minorHAnsi"/>
                <w:b/>
                <w:bCs/>
                <w:sz w:val="20"/>
              </w:rPr>
            </w:pPr>
            <w:r w:rsidRPr="00CA5243">
              <w:rPr>
                <w:rFonts w:asciiTheme="minorHAnsi" w:hAnsiTheme="minorHAnsi"/>
                <w:b/>
                <w:sz w:val="20"/>
              </w:rPr>
              <w:t>Término/condición original según SDP UNFPA/</w:t>
            </w:r>
            <w:r>
              <w:rPr>
                <w:rFonts w:asciiTheme="minorHAnsi" w:hAnsiTheme="minorHAnsi"/>
                <w:b/>
                <w:sz w:val="20"/>
              </w:rPr>
              <w:t>HND</w:t>
            </w:r>
            <w:r w:rsidRPr="005A2C5F">
              <w:rPr>
                <w:rFonts w:asciiTheme="minorHAnsi" w:hAnsiTheme="minorHAnsi"/>
                <w:b/>
                <w:sz w:val="20"/>
              </w:rPr>
              <w:t>/SDP/</w:t>
            </w:r>
            <w:r>
              <w:rPr>
                <w:rFonts w:asciiTheme="minorHAnsi" w:hAnsiTheme="minorHAnsi"/>
                <w:b/>
                <w:sz w:val="20"/>
              </w:rPr>
              <w:t>2025</w:t>
            </w:r>
            <w:r w:rsidRPr="00CA5243">
              <w:rPr>
                <w:rFonts w:asciiTheme="minorHAnsi" w:hAnsiTheme="minorHAnsi"/>
                <w:b/>
                <w:sz w:val="20"/>
              </w:rPr>
              <w:t>/</w:t>
            </w:r>
            <w:r>
              <w:rPr>
                <w:rFonts w:asciiTheme="minorHAnsi" w:hAnsiTheme="minorHAnsi"/>
                <w:b/>
                <w:sz w:val="20"/>
              </w:rPr>
              <w:t>00</w:t>
            </w:r>
            <w:r w:rsidR="006C4529">
              <w:rPr>
                <w:rFonts w:asciiTheme="minorHAnsi" w:hAnsiTheme="minorHAnsi"/>
                <w:b/>
                <w:sz w:val="20"/>
              </w:rPr>
              <w:t>2</w:t>
            </w:r>
            <w:r w:rsidRPr="00CA5243">
              <w:rPr>
                <w:rFonts w:asciiTheme="minorHAnsi" w:hAnsiTheme="minorHAnsi"/>
                <w:b/>
                <w:sz w:val="20"/>
              </w:rPr>
              <w:t xml:space="preserve"> y las revisiones subsiguientes </w:t>
            </w:r>
          </w:p>
        </w:tc>
        <w:tc>
          <w:tcPr>
            <w:tcW w:w="339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62F5E15" w14:textId="77777777" w:rsidR="007C30D9" w:rsidRPr="00CA5243" w:rsidRDefault="007C30D9" w:rsidP="00CC48F7">
            <w:pPr>
              <w:rPr>
                <w:rFonts w:asciiTheme="minorHAnsi" w:hAnsiTheme="minorHAnsi"/>
                <w:b/>
                <w:sz w:val="20"/>
              </w:rPr>
            </w:pPr>
            <w:r w:rsidRPr="00CA5243">
              <w:rPr>
                <w:rFonts w:asciiTheme="minorHAnsi" w:hAnsiTheme="minorHAnsi"/>
                <w:b/>
                <w:sz w:val="20"/>
              </w:rPr>
              <w:t>Variación propuesta (cláusula alterna), que pueda existir, por el licitante</w:t>
            </w:r>
          </w:p>
        </w:tc>
        <w:tc>
          <w:tcPr>
            <w:tcW w:w="16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23900AE" w14:textId="77777777" w:rsidR="007C30D9" w:rsidRPr="00CA5243" w:rsidRDefault="007C30D9" w:rsidP="00CC48F7">
            <w:pPr>
              <w:rPr>
                <w:rFonts w:asciiTheme="minorHAnsi" w:hAnsiTheme="minorHAnsi"/>
                <w:b/>
                <w:sz w:val="20"/>
              </w:rPr>
            </w:pPr>
            <w:r w:rsidRPr="00CA5243">
              <w:rPr>
                <w:rFonts w:asciiTheme="minorHAnsi" w:hAnsiTheme="minorHAnsi"/>
                <w:b/>
                <w:sz w:val="20"/>
              </w:rPr>
              <w:t xml:space="preserve">Motivo para proponer una cláusula alterna </w:t>
            </w:r>
          </w:p>
        </w:tc>
      </w:tr>
      <w:tr w:rsidR="007C30D9" w:rsidRPr="00CA5243" w14:paraId="3F01D718" w14:textId="77777777" w:rsidTr="00CC48F7">
        <w:trPr>
          <w:jc w:val="center"/>
        </w:trPr>
        <w:tc>
          <w:tcPr>
            <w:tcW w:w="3391" w:type="dxa"/>
            <w:tcBorders>
              <w:top w:val="single" w:sz="8" w:space="0" w:color="000000"/>
              <w:left w:val="single" w:sz="8" w:space="0" w:color="000000"/>
              <w:bottom w:val="single" w:sz="8" w:space="0" w:color="000000"/>
              <w:right w:val="single" w:sz="8" w:space="0" w:color="000000"/>
            </w:tcBorders>
            <w:vAlign w:val="center"/>
          </w:tcPr>
          <w:p w14:paraId="42FEA6FF" w14:textId="77777777" w:rsidR="007C30D9" w:rsidRPr="00CA5243" w:rsidRDefault="007C30D9" w:rsidP="00CC48F7">
            <w:pPr>
              <w:rPr>
                <w:rFonts w:asciiTheme="minorHAnsi" w:hAnsiTheme="minorHAnsi"/>
                <w:sz w:val="20"/>
              </w:rPr>
            </w:pPr>
          </w:p>
        </w:tc>
        <w:tc>
          <w:tcPr>
            <w:tcW w:w="3391" w:type="dxa"/>
            <w:tcBorders>
              <w:top w:val="single" w:sz="8" w:space="0" w:color="000000"/>
              <w:left w:val="single" w:sz="8" w:space="0" w:color="000000"/>
              <w:bottom w:val="single" w:sz="8" w:space="0" w:color="000000"/>
              <w:right w:val="single" w:sz="8" w:space="0" w:color="000000"/>
            </w:tcBorders>
            <w:vAlign w:val="center"/>
          </w:tcPr>
          <w:p w14:paraId="3E596BE3" w14:textId="77777777" w:rsidR="007C30D9" w:rsidRPr="00CA5243" w:rsidRDefault="007C30D9" w:rsidP="00CC48F7">
            <w:pPr>
              <w:rPr>
                <w:rFonts w:asciiTheme="minorHAnsi" w:hAnsiTheme="minorHAnsi"/>
                <w:sz w:val="20"/>
              </w:rPr>
            </w:pPr>
          </w:p>
        </w:tc>
        <w:tc>
          <w:tcPr>
            <w:tcW w:w="1690" w:type="dxa"/>
            <w:tcBorders>
              <w:top w:val="single" w:sz="8" w:space="0" w:color="000000"/>
              <w:left w:val="single" w:sz="8" w:space="0" w:color="000000"/>
              <w:bottom w:val="single" w:sz="8" w:space="0" w:color="000000"/>
              <w:right w:val="single" w:sz="8" w:space="0" w:color="000000"/>
            </w:tcBorders>
            <w:vAlign w:val="center"/>
          </w:tcPr>
          <w:p w14:paraId="078CC8D9" w14:textId="77777777" w:rsidR="007C30D9" w:rsidRPr="00CA5243" w:rsidRDefault="007C30D9" w:rsidP="00CC48F7">
            <w:pPr>
              <w:rPr>
                <w:rFonts w:asciiTheme="minorHAnsi" w:hAnsiTheme="minorHAnsi"/>
                <w:sz w:val="20"/>
              </w:rPr>
            </w:pPr>
          </w:p>
        </w:tc>
      </w:tr>
      <w:tr w:rsidR="007C30D9" w:rsidRPr="00CA5243" w14:paraId="3C34BDCF" w14:textId="77777777" w:rsidTr="00CC48F7">
        <w:trPr>
          <w:jc w:val="center"/>
        </w:trPr>
        <w:tc>
          <w:tcPr>
            <w:tcW w:w="3391" w:type="dxa"/>
            <w:tcBorders>
              <w:top w:val="single" w:sz="8" w:space="0" w:color="000000"/>
              <w:left w:val="single" w:sz="8" w:space="0" w:color="000000"/>
              <w:bottom w:val="single" w:sz="8" w:space="0" w:color="000000"/>
              <w:right w:val="single" w:sz="8" w:space="0" w:color="000000"/>
            </w:tcBorders>
            <w:vAlign w:val="center"/>
          </w:tcPr>
          <w:p w14:paraId="44A57847" w14:textId="77777777" w:rsidR="007C30D9" w:rsidRPr="00CA5243" w:rsidRDefault="007C30D9" w:rsidP="00CC48F7">
            <w:pPr>
              <w:rPr>
                <w:rFonts w:asciiTheme="minorHAnsi" w:hAnsiTheme="minorHAnsi"/>
                <w:sz w:val="20"/>
              </w:rPr>
            </w:pPr>
          </w:p>
        </w:tc>
        <w:tc>
          <w:tcPr>
            <w:tcW w:w="3391" w:type="dxa"/>
            <w:tcBorders>
              <w:top w:val="single" w:sz="8" w:space="0" w:color="000000"/>
              <w:left w:val="single" w:sz="8" w:space="0" w:color="000000"/>
              <w:bottom w:val="single" w:sz="8" w:space="0" w:color="000000"/>
              <w:right w:val="single" w:sz="8" w:space="0" w:color="000000"/>
            </w:tcBorders>
            <w:vAlign w:val="center"/>
          </w:tcPr>
          <w:p w14:paraId="1B041D5A" w14:textId="77777777" w:rsidR="007C30D9" w:rsidRPr="00CA5243" w:rsidRDefault="007C30D9" w:rsidP="00CC48F7">
            <w:pPr>
              <w:rPr>
                <w:rFonts w:asciiTheme="minorHAnsi" w:hAnsiTheme="minorHAnsi"/>
                <w:sz w:val="20"/>
              </w:rPr>
            </w:pPr>
          </w:p>
        </w:tc>
        <w:tc>
          <w:tcPr>
            <w:tcW w:w="1690" w:type="dxa"/>
            <w:tcBorders>
              <w:top w:val="single" w:sz="8" w:space="0" w:color="000000"/>
              <w:left w:val="single" w:sz="8" w:space="0" w:color="000000"/>
              <w:bottom w:val="single" w:sz="8" w:space="0" w:color="000000"/>
              <w:right w:val="single" w:sz="8" w:space="0" w:color="000000"/>
            </w:tcBorders>
            <w:vAlign w:val="center"/>
          </w:tcPr>
          <w:p w14:paraId="07E6CC35" w14:textId="77777777" w:rsidR="007C30D9" w:rsidRPr="00CA5243" w:rsidRDefault="007C30D9" w:rsidP="00CC48F7">
            <w:pPr>
              <w:rPr>
                <w:rFonts w:asciiTheme="minorHAnsi" w:hAnsiTheme="minorHAnsi"/>
                <w:sz w:val="20"/>
              </w:rPr>
            </w:pPr>
          </w:p>
        </w:tc>
      </w:tr>
      <w:tr w:rsidR="007C30D9" w:rsidRPr="00CA5243" w14:paraId="7B5014F9" w14:textId="77777777" w:rsidTr="00CC48F7">
        <w:trPr>
          <w:jc w:val="center"/>
        </w:trPr>
        <w:tc>
          <w:tcPr>
            <w:tcW w:w="3391" w:type="dxa"/>
            <w:tcBorders>
              <w:top w:val="single" w:sz="8" w:space="0" w:color="000000"/>
              <w:left w:val="single" w:sz="8" w:space="0" w:color="000000"/>
              <w:bottom w:val="single" w:sz="8" w:space="0" w:color="000000"/>
              <w:right w:val="single" w:sz="8" w:space="0" w:color="000000"/>
            </w:tcBorders>
            <w:vAlign w:val="center"/>
          </w:tcPr>
          <w:p w14:paraId="4E627CA6" w14:textId="77777777" w:rsidR="007C30D9" w:rsidRPr="00CA5243" w:rsidRDefault="007C30D9" w:rsidP="00CC48F7">
            <w:pPr>
              <w:rPr>
                <w:rFonts w:asciiTheme="minorHAnsi" w:hAnsiTheme="minorHAnsi"/>
                <w:sz w:val="20"/>
              </w:rPr>
            </w:pPr>
          </w:p>
        </w:tc>
        <w:tc>
          <w:tcPr>
            <w:tcW w:w="3391" w:type="dxa"/>
            <w:tcBorders>
              <w:top w:val="single" w:sz="8" w:space="0" w:color="000000"/>
              <w:left w:val="single" w:sz="8" w:space="0" w:color="000000"/>
              <w:bottom w:val="single" w:sz="8" w:space="0" w:color="000000"/>
              <w:right w:val="single" w:sz="8" w:space="0" w:color="000000"/>
            </w:tcBorders>
            <w:vAlign w:val="center"/>
          </w:tcPr>
          <w:p w14:paraId="3354CCF7" w14:textId="77777777" w:rsidR="007C30D9" w:rsidRPr="00CA5243" w:rsidRDefault="007C30D9" w:rsidP="00CC48F7">
            <w:pPr>
              <w:rPr>
                <w:rFonts w:asciiTheme="minorHAnsi" w:hAnsiTheme="minorHAnsi"/>
                <w:sz w:val="20"/>
              </w:rPr>
            </w:pPr>
          </w:p>
        </w:tc>
        <w:tc>
          <w:tcPr>
            <w:tcW w:w="1690" w:type="dxa"/>
            <w:tcBorders>
              <w:top w:val="single" w:sz="8" w:space="0" w:color="000000"/>
              <w:left w:val="single" w:sz="8" w:space="0" w:color="000000"/>
              <w:bottom w:val="single" w:sz="8" w:space="0" w:color="000000"/>
              <w:right w:val="single" w:sz="8" w:space="0" w:color="000000"/>
            </w:tcBorders>
            <w:vAlign w:val="center"/>
          </w:tcPr>
          <w:p w14:paraId="5747DF58" w14:textId="77777777" w:rsidR="007C30D9" w:rsidRPr="00CA5243" w:rsidRDefault="007C30D9" w:rsidP="00CC48F7">
            <w:pPr>
              <w:rPr>
                <w:rFonts w:asciiTheme="minorHAnsi" w:hAnsiTheme="minorHAnsi"/>
                <w:sz w:val="20"/>
              </w:rPr>
            </w:pPr>
          </w:p>
        </w:tc>
      </w:tr>
    </w:tbl>
    <w:p w14:paraId="4A4184C6" w14:textId="77777777" w:rsidR="007C30D9" w:rsidRPr="00CA5243" w:rsidRDefault="007C30D9" w:rsidP="007C30D9">
      <w:pPr>
        <w:jc w:val="both"/>
        <w:rPr>
          <w:rFonts w:asciiTheme="minorHAnsi" w:hAnsiTheme="minorHAnsi"/>
          <w:snapToGrid w:val="0"/>
          <w:sz w:val="20"/>
        </w:rPr>
      </w:pPr>
    </w:p>
    <w:p w14:paraId="4E8F848F" w14:textId="77777777" w:rsidR="007C30D9" w:rsidRPr="00CA5243" w:rsidRDefault="007C30D9" w:rsidP="007C30D9">
      <w:pPr>
        <w:jc w:val="both"/>
        <w:rPr>
          <w:rFonts w:asciiTheme="minorHAnsi" w:hAnsiTheme="minorHAnsi"/>
          <w:snapToGrid w:val="0"/>
          <w:sz w:val="20"/>
        </w:rPr>
      </w:pPr>
      <w:r w:rsidRPr="00CA5243">
        <w:rPr>
          <w:rFonts w:asciiTheme="minorHAnsi" w:hAnsiTheme="minorHAnsi"/>
          <w:snapToGrid w:val="0"/>
          <w:sz w:val="20"/>
        </w:rPr>
        <w:t>Acordamos someternos a los términos de esta propuesta durante un periodo de</w:t>
      </w:r>
      <w:r>
        <w:rPr>
          <w:rFonts w:asciiTheme="minorHAnsi" w:hAnsiTheme="minorHAnsi"/>
          <w:snapToGrid w:val="0"/>
          <w:sz w:val="20"/>
        </w:rPr>
        <w:t xml:space="preserve"> </w:t>
      </w:r>
      <w:r w:rsidRPr="005A2C5F">
        <w:rPr>
          <w:rFonts w:asciiTheme="minorHAnsi" w:hAnsiTheme="minorHAnsi"/>
          <w:i/>
          <w:sz w:val="20"/>
        </w:rPr>
        <w:t>120 días</w:t>
      </w:r>
      <w:r w:rsidRPr="00CA5243">
        <w:rPr>
          <w:rFonts w:asciiTheme="minorHAnsi" w:hAnsiTheme="minorHAnsi"/>
          <w:sz w:val="20"/>
        </w:rPr>
        <w:t xml:space="preserve"> desde la fecha fijada por la apertura de las propuestas indicada en el documento de Solicitud de Propuesta, y la propuesta seguirá siendo vinculante para nosotros y puede ser aceptada en cualquier momento antes de la expiración de ese periodo.</w:t>
      </w:r>
    </w:p>
    <w:p w14:paraId="72DD399D" w14:textId="77777777" w:rsidR="007C30D9" w:rsidRPr="00CA5243" w:rsidRDefault="007C30D9" w:rsidP="007C30D9">
      <w:pPr>
        <w:jc w:val="both"/>
        <w:rPr>
          <w:rFonts w:asciiTheme="minorHAnsi" w:hAnsiTheme="minorHAnsi"/>
          <w:snapToGrid w:val="0"/>
          <w:sz w:val="20"/>
        </w:rPr>
      </w:pPr>
    </w:p>
    <w:p w14:paraId="2BF829CF" w14:textId="77777777" w:rsidR="007C30D9" w:rsidRPr="00CA5243" w:rsidRDefault="007C30D9" w:rsidP="007C30D9">
      <w:pPr>
        <w:jc w:val="both"/>
        <w:rPr>
          <w:rFonts w:asciiTheme="minorHAnsi" w:hAnsiTheme="minorHAnsi"/>
          <w:snapToGrid w:val="0"/>
          <w:sz w:val="20"/>
        </w:rPr>
      </w:pPr>
      <w:r w:rsidRPr="00CA5243">
        <w:rPr>
          <w:rFonts w:asciiTheme="minorHAnsi" w:hAnsiTheme="minorHAnsi"/>
          <w:snapToGrid w:val="0"/>
          <w:sz w:val="20"/>
        </w:rPr>
        <w:t>Si se acepta nuestra oferta, asumiremos el inicio y la finalización de la entrega de todos los artículos en el contrato dentro del plazo estipulado.</w:t>
      </w:r>
    </w:p>
    <w:p w14:paraId="6A68A1B8" w14:textId="77777777" w:rsidR="007C30D9" w:rsidRPr="00CA5243" w:rsidRDefault="007C30D9" w:rsidP="007C30D9">
      <w:pPr>
        <w:ind w:firstLine="720"/>
        <w:jc w:val="both"/>
        <w:rPr>
          <w:rFonts w:asciiTheme="minorHAnsi" w:hAnsiTheme="minorHAnsi"/>
          <w:snapToGrid w:val="0"/>
          <w:sz w:val="20"/>
        </w:rPr>
      </w:pPr>
    </w:p>
    <w:p w14:paraId="4B110089" w14:textId="77777777" w:rsidR="007C30D9" w:rsidRPr="00CA5243" w:rsidRDefault="007C30D9" w:rsidP="007C30D9">
      <w:pPr>
        <w:jc w:val="both"/>
        <w:rPr>
          <w:rFonts w:asciiTheme="minorHAnsi" w:hAnsiTheme="minorHAnsi"/>
          <w:snapToGrid w:val="0"/>
          <w:sz w:val="20"/>
        </w:rPr>
      </w:pPr>
      <w:r w:rsidRPr="00CA5243">
        <w:rPr>
          <w:rFonts w:asciiTheme="minorHAnsi" w:hAnsiTheme="minorHAnsi"/>
          <w:snapToGrid w:val="0"/>
          <w:sz w:val="20"/>
        </w:rPr>
        <w:t xml:space="preserve">Entendemos que UNFPA no está obligado a aceptar ninguna oferta que pueda recibir, y que el contrato de propuesta resultará solo después de que las </w:t>
      </w:r>
      <w:r w:rsidRPr="005A2C5F">
        <w:rPr>
          <w:rFonts w:asciiTheme="minorHAnsi" w:hAnsiTheme="minorHAnsi"/>
          <w:snapToGrid w:val="0"/>
          <w:sz w:val="20"/>
        </w:rPr>
        <w:t>negociaciones finales y la adjudicación del contrato concluyan con el fundamento de las ofertas financieras y técnicas y</w:t>
      </w:r>
    </w:p>
    <w:p w14:paraId="664E68CD" w14:textId="77777777" w:rsidR="007C30D9" w:rsidRPr="00CA5243" w:rsidRDefault="007C30D9" w:rsidP="007C30D9">
      <w:pPr>
        <w:jc w:val="both"/>
        <w:rPr>
          <w:rFonts w:asciiTheme="minorHAnsi" w:hAnsiTheme="minorHAnsi"/>
          <w:snapToGrid w:val="0"/>
          <w:sz w:val="20"/>
        </w:rPr>
      </w:pPr>
    </w:p>
    <w:p w14:paraId="691762ED" w14:textId="77777777" w:rsidR="007C30D9" w:rsidRPr="00C16AD5" w:rsidRDefault="007C30D9" w:rsidP="007C30D9">
      <w:pPr>
        <w:jc w:val="both"/>
        <w:rPr>
          <w:rFonts w:asciiTheme="minorHAnsi" w:hAnsiTheme="minorHAnsi"/>
          <w:snapToGrid w:val="0"/>
          <w:sz w:val="20"/>
        </w:rPr>
      </w:pPr>
      <w:r w:rsidRPr="00CA5243">
        <w:rPr>
          <w:rFonts w:asciiTheme="minorHAnsi" w:hAnsiTheme="minorHAnsi"/>
          <w:snapToGrid w:val="0"/>
          <w:sz w:val="20"/>
        </w:rPr>
        <w:t xml:space="preserve">Confirmamos que nuestra empresa no tiene conflicto de interés </w:t>
      </w:r>
      <w:proofErr w:type="gramStart"/>
      <w:r w:rsidRPr="00CA5243">
        <w:rPr>
          <w:rFonts w:asciiTheme="minorHAnsi" w:hAnsiTheme="minorHAnsi"/>
          <w:snapToGrid w:val="0"/>
          <w:sz w:val="20"/>
        </w:rPr>
        <w:t>en relación a</w:t>
      </w:r>
      <w:proofErr w:type="gramEnd"/>
      <w:r w:rsidRPr="00CA5243">
        <w:rPr>
          <w:rFonts w:asciiTheme="minorHAnsi" w:hAnsiTheme="minorHAnsi"/>
          <w:snapToGrid w:val="0"/>
          <w:sz w:val="20"/>
        </w:rPr>
        <w:t xml:space="preserve"> lo dispuesto en la Sección I: Instrucciones para los Oferentes clausula </w:t>
      </w:r>
      <w:r w:rsidRPr="00CA5243">
        <w:rPr>
          <w:rFonts w:asciiTheme="minorHAnsi" w:hAnsiTheme="minorHAnsi"/>
          <w:snapToGrid w:val="0"/>
          <w:sz w:val="20"/>
          <w:highlight w:val="magenta"/>
        </w:rPr>
        <w:t>2.3</w:t>
      </w:r>
      <w:r w:rsidRPr="00CA5243">
        <w:rPr>
          <w:rFonts w:asciiTheme="minorHAnsi" w:hAnsiTheme="minorHAnsi"/>
          <w:snapToGrid w:val="0"/>
          <w:sz w:val="20"/>
        </w:rPr>
        <w:t xml:space="preserve">, al igual que nuestra empresa, sus filiales o subsidiarias, incluido todo subcontratista o proveedores para cualquier parte del contrato, no han sido declarados inelegibles por UNFPA según la Sección I: Instrucciones para la cláusula de oferentes </w:t>
      </w:r>
      <w:r w:rsidRPr="00C16AD5">
        <w:rPr>
          <w:rFonts w:asciiTheme="minorHAnsi" w:hAnsiTheme="minorHAnsi"/>
          <w:snapToGrid w:val="0"/>
          <w:sz w:val="20"/>
          <w:highlight w:val="magenta"/>
        </w:rPr>
        <w:fldChar w:fldCharType="begin"/>
      </w:r>
      <w:r w:rsidRPr="00C16AD5">
        <w:rPr>
          <w:rFonts w:asciiTheme="minorHAnsi" w:hAnsiTheme="minorHAnsi"/>
          <w:snapToGrid w:val="0"/>
          <w:sz w:val="20"/>
          <w:highlight w:val="magenta"/>
        </w:rPr>
        <w:instrText xml:space="preserve"> REF _Ref396237242 \r \h  \* MERGEFORMAT </w:instrText>
      </w:r>
      <w:r w:rsidRPr="00C16AD5">
        <w:rPr>
          <w:rFonts w:asciiTheme="minorHAnsi" w:hAnsiTheme="minorHAnsi"/>
          <w:snapToGrid w:val="0"/>
          <w:sz w:val="20"/>
          <w:highlight w:val="magenta"/>
        </w:rPr>
      </w:r>
      <w:r w:rsidRPr="00C16AD5">
        <w:rPr>
          <w:rFonts w:asciiTheme="minorHAnsi" w:hAnsiTheme="minorHAnsi"/>
          <w:snapToGrid w:val="0"/>
          <w:sz w:val="20"/>
          <w:highlight w:val="magenta"/>
        </w:rPr>
        <w:fldChar w:fldCharType="separate"/>
      </w:r>
      <w:r>
        <w:rPr>
          <w:rFonts w:asciiTheme="minorHAnsi" w:hAnsiTheme="minorHAnsi"/>
          <w:snapToGrid w:val="0"/>
          <w:sz w:val="20"/>
          <w:highlight w:val="magenta"/>
        </w:rPr>
        <w:t>2.4</w:t>
      </w:r>
      <w:r w:rsidRPr="00C16AD5">
        <w:rPr>
          <w:rFonts w:asciiTheme="minorHAnsi" w:hAnsiTheme="minorHAnsi"/>
          <w:snapToGrid w:val="0"/>
          <w:sz w:val="20"/>
          <w:highlight w:val="magenta"/>
        </w:rPr>
        <w:fldChar w:fldCharType="end"/>
      </w:r>
      <w:r w:rsidRPr="00C16AD5">
        <w:rPr>
          <w:rFonts w:asciiTheme="minorHAnsi" w:hAnsiTheme="minorHAnsi"/>
          <w:snapToGrid w:val="0"/>
          <w:sz w:val="20"/>
        </w:rPr>
        <w:t>.</w:t>
      </w:r>
    </w:p>
    <w:p w14:paraId="1229171E" w14:textId="77777777" w:rsidR="007C30D9" w:rsidRPr="00C16AD5" w:rsidRDefault="007C30D9" w:rsidP="007C30D9">
      <w:pPr>
        <w:jc w:val="both"/>
        <w:rPr>
          <w:rFonts w:asciiTheme="minorHAnsi" w:hAnsiTheme="minorHAnsi"/>
          <w:snapToGrid w:val="0"/>
          <w:sz w:val="20"/>
        </w:rPr>
      </w:pPr>
      <w:r w:rsidRPr="00C16AD5">
        <w:rPr>
          <w:rFonts w:asciiTheme="minorHAnsi" w:hAnsiTheme="minorHAnsi"/>
          <w:snapToGrid w:val="0"/>
          <w:sz w:val="20"/>
        </w:rPr>
        <w:t>Atentamente.</w:t>
      </w:r>
    </w:p>
    <w:tbl>
      <w:tblPr>
        <w:tblStyle w:val="Tablaconcuadrcula"/>
        <w:tblW w:w="0" w:type="auto"/>
        <w:tblLook w:val="04A0" w:firstRow="1" w:lastRow="0" w:firstColumn="1" w:lastColumn="0" w:noHBand="0" w:noVBand="1"/>
      </w:tblPr>
      <w:tblGrid>
        <w:gridCol w:w="1560"/>
        <w:gridCol w:w="3744"/>
        <w:gridCol w:w="3190"/>
      </w:tblGrid>
      <w:tr w:rsidR="007C30D9" w14:paraId="5E5E2BD2" w14:textId="77777777" w:rsidTr="00CC48F7">
        <w:tc>
          <w:tcPr>
            <w:tcW w:w="1668" w:type="dxa"/>
          </w:tcPr>
          <w:p w14:paraId="4D68867B" w14:textId="77777777" w:rsidR="007C30D9" w:rsidRDefault="007C30D9" w:rsidP="00CC48F7">
            <w:pPr>
              <w:jc w:val="center"/>
              <w:rPr>
                <w:rFonts w:asciiTheme="minorHAnsi" w:hAnsiTheme="minorHAnsi"/>
                <w:snapToGrid w:val="0"/>
                <w:sz w:val="20"/>
              </w:rPr>
            </w:pPr>
          </w:p>
        </w:tc>
        <w:tc>
          <w:tcPr>
            <w:tcW w:w="4110" w:type="dxa"/>
          </w:tcPr>
          <w:p w14:paraId="3DFBF972" w14:textId="77777777" w:rsidR="007C30D9" w:rsidRDefault="007C30D9" w:rsidP="00CC48F7">
            <w:pPr>
              <w:jc w:val="center"/>
              <w:rPr>
                <w:rFonts w:asciiTheme="minorHAnsi" w:hAnsiTheme="minorHAnsi"/>
                <w:snapToGrid w:val="0"/>
                <w:sz w:val="20"/>
              </w:rPr>
            </w:pPr>
            <w:r>
              <w:rPr>
                <w:rFonts w:asciiTheme="minorHAnsi" w:hAnsiTheme="minorHAnsi"/>
                <w:snapToGrid w:val="0"/>
                <w:sz w:val="20"/>
              </w:rPr>
              <w:t>En representación de la Autoridad Empresarial</w:t>
            </w:r>
          </w:p>
        </w:tc>
        <w:tc>
          <w:tcPr>
            <w:tcW w:w="3464" w:type="dxa"/>
          </w:tcPr>
          <w:p w14:paraId="069D5F50" w14:textId="77777777" w:rsidR="007C30D9" w:rsidRDefault="007C30D9" w:rsidP="00CC48F7">
            <w:pPr>
              <w:jc w:val="center"/>
              <w:rPr>
                <w:rFonts w:asciiTheme="minorHAnsi" w:hAnsiTheme="minorHAnsi"/>
                <w:snapToGrid w:val="0"/>
                <w:sz w:val="20"/>
              </w:rPr>
            </w:pPr>
            <w:r>
              <w:rPr>
                <w:rFonts w:asciiTheme="minorHAnsi" w:hAnsiTheme="minorHAnsi"/>
                <w:snapToGrid w:val="0"/>
                <w:sz w:val="20"/>
              </w:rPr>
              <w:t>En representación de la Autoridad Legal</w:t>
            </w:r>
          </w:p>
        </w:tc>
      </w:tr>
      <w:tr w:rsidR="007C30D9" w14:paraId="0D82415C" w14:textId="77777777" w:rsidTr="00CC48F7">
        <w:tc>
          <w:tcPr>
            <w:tcW w:w="1668" w:type="dxa"/>
          </w:tcPr>
          <w:p w14:paraId="5DC3F420" w14:textId="77777777" w:rsidR="007C30D9" w:rsidRPr="00CA5243" w:rsidRDefault="007C30D9" w:rsidP="00CC48F7">
            <w:pPr>
              <w:jc w:val="both"/>
              <w:rPr>
                <w:rFonts w:asciiTheme="minorHAnsi" w:hAnsiTheme="minorHAnsi"/>
                <w:snapToGrid w:val="0"/>
                <w:sz w:val="18"/>
                <w:szCs w:val="18"/>
              </w:rPr>
            </w:pPr>
            <w:r w:rsidRPr="00CA5243">
              <w:rPr>
                <w:rFonts w:asciiTheme="minorHAnsi" w:hAnsiTheme="minorHAnsi"/>
                <w:snapToGrid w:val="0"/>
                <w:sz w:val="18"/>
                <w:szCs w:val="18"/>
              </w:rPr>
              <w:t>Firma</w:t>
            </w:r>
          </w:p>
        </w:tc>
        <w:tc>
          <w:tcPr>
            <w:tcW w:w="4110" w:type="dxa"/>
          </w:tcPr>
          <w:p w14:paraId="41794B7D" w14:textId="77777777" w:rsidR="007C30D9" w:rsidRDefault="007C30D9" w:rsidP="00CC48F7">
            <w:pPr>
              <w:jc w:val="both"/>
              <w:rPr>
                <w:rFonts w:asciiTheme="minorHAnsi" w:hAnsiTheme="minorHAnsi"/>
                <w:snapToGrid w:val="0"/>
                <w:sz w:val="20"/>
              </w:rPr>
            </w:pPr>
          </w:p>
        </w:tc>
        <w:tc>
          <w:tcPr>
            <w:tcW w:w="3464" w:type="dxa"/>
          </w:tcPr>
          <w:p w14:paraId="6551C869" w14:textId="77777777" w:rsidR="007C30D9" w:rsidRDefault="007C30D9" w:rsidP="00CC48F7">
            <w:pPr>
              <w:jc w:val="both"/>
              <w:rPr>
                <w:rFonts w:asciiTheme="minorHAnsi" w:hAnsiTheme="minorHAnsi"/>
                <w:snapToGrid w:val="0"/>
                <w:sz w:val="20"/>
              </w:rPr>
            </w:pPr>
          </w:p>
        </w:tc>
      </w:tr>
      <w:tr w:rsidR="007C30D9" w14:paraId="165F290A" w14:textId="77777777" w:rsidTr="00CC48F7">
        <w:tc>
          <w:tcPr>
            <w:tcW w:w="1668" w:type="dxa"/>
          </w:tcPr>
          <w:p w14:paraId="59121866" w14:textId="77777777" w:rsidR="007C30D9" w:rsidRPr="00CA5243" w:rsidRDefault="007C30D9" w:rsidP="00CC48F7">
            <w:pPr>
              <w:jc w:val="both"/>
              <w:rPr>
                <w:rFonts w:asciiTheme="minorHAnsi" w:hAnsiTheme="minorHAnsi"/>
                <w:snapToGrid w:val="0"/>
                <w:sz w:val="18"/>
                <w:szCs w:val="18"/>
              </w:rPr>
            </w:pPr>
            <w:r w:rsidRPr="00CA5243">
              <w:rPr>
                <w:rFonts w:asciiTheme="minorHAnsi" w:hAnsiTheme="minorHAnsi"/>
                <w:snapToGrid w:val="0"/>
                <w:sz w:val="18"/>
                <w:szCs w:val="18"/>
              </w:rPr>
              <w:t>Nombre</w:t>
            </w:r>
          </w:p>
        </w:tc>
        <w:tc>
          <w:tcPr>
            <w:tcW w:w="4110" w:type="dxa"/>
          </w:tcPr>
          <w:p w14:paraId="263EE0D1" w14:textId="77777777" w:rsidR="007C30D9" w:rsidRDefault="007C30D9" w:rsidP="00CC48F7">
            <w:pPr>
              <w:jc w:val="both"/>
              <w:rPr>
                <w:rFonts w:asciiTheme="minorHAnsi" w:hAnsiTheme="minorHAnsi"/>
                <w:snapToGrid w:val="0"/>
                <w:sz w:val="20"/>
              </w:rPr>
            </w:pPr>
          </w:p>
        </w:tc>
        <w:tc>
          <w:tcPr>
            <w:tcW w:w="3464" w:type="dxa"/>
          </w:tcPr>
          <w:p w14:paraId="55436AA5" w14:textId="77777777" w:rsidR="007C30D9" w:rsidRDefault="007C30D9" w:rsidP="00CC48F7">
            <w:pPr>
              <w:jc w:val="both"/>
              <w:rPr>
                <w:rFonts w:asciiTheme="minorHAnsi" w:hAnsiTheme="minorHAnsi"/>
                <w:snapToGrid w:val="0"/>
                <w:sz w:val="20"/>
              </w:rPr>
            </w:pPr>
          </w:p>
        </w:tc>
      </w:tr>
      <w:tr w:rsidR="007C30D9" w14:paraId="2A30C4E3" w14:textId="77777777" w:rsidTr="00CC48F7">
        <w:tc>
          <w:tcPr>
            <w:tcW w:w="1668" w:type="dxa"/>
          </w:tcPr>
          <w:p w14:paraId="5BB62A17" w14:textId="77777777" w:rsidR="007C30D9" w:rsidRPr="00CA5243" w:rsidRDefault="007C30D9" w:rsidP="00CC48F7">
            <w:pPr>
              <w:jc w:val="both"/>
              <w:rPr>
                <w:rFonts w:asciiTheme="minorHAnsi" w:hAnsiTheme="minorHAnsi"/>
                <w:snapToGrid w:val="0"/>
                <w:sz w:val="18"/>
                <w:szCs w:val="18"/>
              </w:rPr>
            </w:pPr>
            <w:r w:rsidRPr="00CA5243">
              <w:rPr>
                <w:rFonts w:asciiTheme="minorHAnsi" w:hAnsiTheme="minorHAnsi"/>
                <w:snapToGrid w:val="0"/>
                <w:sz w:val="18"/>
                <w:szCs w:val="18"/>
              </w:rPr>
              <w:t>Cargo</w:t>
            </w:r>
          </w:p>
        </w:tc>
        <w:tc>
          <w:tcPr>
            <w:tcW w:w="4110" w:type="dxa"/>
          </w:tcPr>
          <w:p w14:paraId="76799CCD" w14:textId="77777777" w:rsidR="007C30D9" w:rsidRDefault="007C30D9" w:rsidP="00CC48F7">
            <w:pPr>
              <w:jc w:val="both"/>
              <w:rPr>
                <w:rFonts w:asciiTheme="minorHAnsi" w:hAnsiTheme="minorHAnsi"/>
                <w:snapToGrid w:val="0"/>
                <w:sz w:val="20"/>
              </w:rPr>
            </w:pPr>
          </w:p>
        </w:tc>
        <w:tc>
          <w:tcPr>
            <w:tcW w:w="3464" w:type="dxa"/>
          </w:tcPr>
          <w:p w14:paraId="32816C9E" w14:textId="77777777" w:rsidR="007C30D9" w:rsidRDefault="007C30D9" w:rsidP="00CC48F7">
            <w:pPr>
              <w:jc w:val="both"/>
              <w:rPr>
                <w:rFonts w:asciiTheme="minorHAnsi" w:hAnsiTheme="minorHAnsi"/>
                <w:snapToGrid w:val="0"/>
                <w:sz w:val="20"/>
              </w:rPr>
            </w:pPr>
          </w:p>
        </w:tc>
      </w:tr>
      <w:tr w:rsidR="007C30D9" w14:paraId="00A3C09F" w14:textId="77777777" w:rsidTr="00CC48F7">
        <w:tc>
          <w:tcPr>
            <w:tcW w:w="1668" w:type="dxa"/>
          </w:tcPr>
          <w:p w14:paraId="2BFE09FD" w14:textId="77777777" w:rsidR="007C30D9" w:rsidRPr="00CA5243" w:rsidRDefault="007C30D9" w:rsidP="00CC48F7">
            <w:pPr>
              <w:jc w:val="both"/>
              <w:rPr>
                <w:rFonts w:asciiTheme="minorHAnsi" w:hAnsiTheme="minorHAnsi"/>
                <w:snapToGrid w:val="0"/>
                <w:sz w:val="18"/>
                <w:szCs w:val="18"/>
              </w:rPr>
            </w:pPr>
            <w:r>
              <w:rPr>
                <w:rFonts w:asciiTheme="minorHAnsi" w:hAnsiTheme="minorHAnsi"/>
                <w:snapToGrid w:val="0"/>
                <w:sz w:val="18"/>
                <w:szCs w:val="18"/>
              </w:rPr>
              <w:t>Empresa</w:t>
            </w:r>
          </w:p>
        </w:tc>
        <w:tc>
          <w:tcPr>
            <w:tcW w:w="4110" w:type="dxa"/>
          </w:tcPr>
          <w:p w14:paraId="4BD1FA5D" w14:textId="77777777" w:rsidR="007C30D9" w:rsidRDefault="007C30D9" w:rsidP="00CC48F7">
            <w:pPr>
              <w:jc w:val="both"/>
              <w:rPr>
                <w:rFonts w:asciiTheme="minorHAnsi" w:hAnsiTheme="minorHAnsi"/>
                <w:snapToGrid w:val="0"/>
                <w:sz w:val="20"/>
              </w:rPr>
            </w:pPr>
          </w:p>
        </w:tc>
        <w:tc>
          <w:tcPr>
            <w:tcW w:w="3464" w:type="dxa"/>
          </w:tcPr>
          <w:p w14:paraId="517E9840" w14:textId="77777777" w:rsidR="007C30D9" w:rsidRDefault="007C30D9" w:rsidP="00CC48F7">
            <w:pPr>
              <w:jc w:val="both"/>
              <w:rPr>
                <w:rFonts w:asciiTheme="minorHAnsi" w:hAnsiTheme="minorHAnsi"/>
                <w:snapToGrid w:val="0"/>
                <w:sz w:val="20"/>
              </w:rPr>
            </w:pPr>
          </w:p>
        </w:tc>
      </w:tr>
      <w:tr w:rsidR="007C30D9" w14:paraId="785B017C" w14:textId="77777777" w:rsidTr="00CC48F7">
        <w:tc>
          <w:tcPr>
            <w:tcW w:w="1668" w:type="dxa"/>
          </w:tcPr>
          <w:p w14:paraId="2521406C" w14:textId="77777777" w:rsidR="007C30D9" w:rsidRPr="00CA5243" w:rsidRDefault="007C30D9" w:rsidP="00CC48F7">
            <w:pPr>
              <w:jc w:val="both"/>
              <w:rPr>
                <w:rFonts w:asciiTheme="minorHAnsi" w:hAnsiTheme="minorHAnsi"/>
                <w:snapToGrid w:val="0"/>
                <w:sz w:val="18"/>
                <w:szCs w:val="18"/>
              </w:rPr>
            </w:pPr>
            <w:r w:rsidRPr="00CA5243">
              <w:rPr>
                <w:rFonts w:asciiTheme="minorHAnsi" w:hAnsiTheme="minorHAnsi"/>
                <w:snapToGrid w:val="0"/>
                <w:sz w:val="18"/>
                <w:szCs w:val="18"/>
              </w:rPr>
              <w:t>Teléfono</w:t>
            </w:r>
          </w:p>
        </w:tc>
        <w:tc>
          <w:tcPr>
            <w:tcW w:w="4110" w:type="dxa"/>
          </w:tcPr>
          <w:p w14:paraId="07B12C9B" w14:textId="77777777" w:rsidR="007C30D9" w:rsidRDefault="007C30D9" w:rsidP="00CC48F7">
            <w:pPr>
              <w:jc w:val="both"/>
              <w:rPr>
                <w:rFonts w:asciiTheme="minorHAnsi" w:hAnsiTheme="minorHAnsi"/>
                <w:snapToGrid w:val="0"/>
                <w:sz w:val="20"/>
              </w:rPr>
            </w:pPr>
          </w:p>
        </w:tc>
        <w:tc>
          <w:tcPr>
            <w:tcW w:w="3464" w:type="dxa"/>
          </w:tcPr>
          <w:p w14:paraId="3308EC38" w14:textId="77777777" w:rsidR="007C30D9" w:rsidRDefault="007C30D9" w:rsidP="00CC48F7">
            <w:pPr>
              <w:jc w:val="both"/>
              <w:rPr>
                <w:rFonts w:asciiTheme="minorHAnsi" w:hAnsiTheme="minorHAnsi"/>
                <w:snapToGrid w:val="0"/>
                <w:sz w:val="20"/>
              </w:rPr>
            </w:pPr>
          </w:p>
        </w:tc>
      </w:tr>
      <w:tr w:rsidR="007C30D9" w14:paraId="0008B37F" w14:textId="77777777" w:rsidTr="00CC48F7">
        <w:tc>
          <w:tcPr>
            <w:tcW w:w="1668" w:type="dxa"/>
          </w:tcPr>
          <w:p w14:paraId="5654F223" w14:textId="3328D5A6" w:rsidR="007C30D9" w:rsidRPr="00CA5243" w:rsidRDefault="007C30D9" w:rsidP="00CC48F7">
            <w:pPr>
              <w:jc w:val="both"/>
              <w:rPr>
                <w:rFonts w:asciiTheme="minorHAnsi" w:hAnsiTheme="minorHAnsi"/>
                <w:snapToGrid w:val="0"/>
                <w:sz w:val="18"/>
                <w:szCs w:val="18"/>
              </w:rPr>
            </w:pPr>
            <w:r>
              <w:rPr>
                <w:rFonts w:asciiTheme="minorHAnsi" w:hAnsiTheme="minorHAnsi"/>
                <w:snapToGrid w:val="0"/>
                <w:sz w:val="18"/>
                <w:szCs w:val="18"/>
              </w:rPr>
              <w:t>Email</w:t>
            </w:r>
          </w:p>
        </w:tc>
        <w:tc>
          <w:tcPr>
            <w:tcW w:w="4110" w:type="dxa"/>
          </w:tcPr>
          <w:p w14:paraId="13DA0328" w14:textId="77777777" w:rsidR="007C30D9" w:rsidRDefault="007C30D9" w:rsidP="00CC48F7">
            <w:pPr>
              <w:jc w:val="both"/>
              <w:rPr>
                <w:rFonts w:asciiTheme="minorHAnsi" w:hAnsiTheme="minorHAnsi"/>
                <w:snapToGrid w:val="0"/>
                <w:sz w:val="20"/>
              </w:rPr>
            </w:pPr>
          </w:p>
        </w:tc>
        <w:tc>
          <w:tcPr>
            <w:tcW w:w="3464" w:type="dxa"/>
          </w:tcPr>
          <w:p w14:paraId="2DB7D23A" w14:textId="77777777" w:rsidR="007C30D9" w:rsidRDefault="007C30D9" w:rsidP="00CC48F7">
            <w:pPr>
              <w:jc w:val="both"/>
              <w:rPr>
                <w:rFonts w:asciiTheme="minorHAnsi" w:hAnsiTheme="minorHAnsi"/>
                <w:snapToGrid w:val="0"/>
                <w:sz w:val="20"/>
              </w:rPr>
            </w:pPr>
          </w:p>
        </w:tc>
      </w:tr>
    </w:tbl>
    <w:p w14:paraId="1560B421" w14:textId="513D9146" w:rsidR="00297765" w:rsidRDefault="00297765" w:rsidP="007C30D9">
      <w:pPr>
        <w:overflowPunct/>
        <w:autoSpaceDE/>
        <w:autoSpaceDN/>
        <w:adjustRightInd/>
        <w:spacing w:after="200" w:line="276" w:lineRule="auto"/>
        <w:textAlignment w:val="auto"/>
      </w:pPr>
      <w:bookmarkStart w:id="2" w:name="_Sección_VI_-_1"/>
      <w:bookmarkEnd w:id="2"/>
    </w:p>
    <w:sectPr w:rsidR="0029776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8C037" w14:textId="77777777" w:rsidR="001E4FC2" w:rsidRDefault="001E4FC2" w:rsidP="002225D0">
      <w:r>
        <w:separator/>
      </w:r>
    </w:p>
  </w:endnote>
  <w:endnote w:type="continuationSeparator" w:id="0">
    <w:p w14:paraId="20685A81" w14:textId="77777777" w:rsidR="001E4FC2" w:rsidRDefault="001E4FC2" w:rsidP="0022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96489" w14:textId="4AEE643D" w:rsidR="002225D0" w:rsidRDefault="002225D0" w:rsidP="002225D0">
    <w:pPr>
      <w:pStyle w:val="Piedepgina"/>
    </w:pPr>
    <w:r w:rsidRPr="00061848">
      <w:rPr>
        <w:rFonts w:asciiTheme="minorHAnsi" w:hAnsiTheme="minorHAnsi" w:cstheme="minorHAnsi"/>
        <w:sz w:val="20"/>
        <w:lang w:val="en-US"/>
      </w:rPr>
      <w:t>UNFPA/HND/SDP/202</w:t>
    </w:r>
    <w:r>
      <w:rPr>
        <w:rFonts w:asciiTheme="minorHAnsi" w:hAnsiTheme="minorHAnsi" w:cstheme="minorHAnsi"/>
        <w:sz w:val="20"/>
        <w:lang w:val="en-US"/>
      </w:rPr>
      <w:t>5</w:t>
    </w:r>
    <w:r w:rsidRPr="00061848">
      <w:rPr>
        <w:rFonts w:asciiTheme="minorHAnsi" w:hAnsiTheme="minorHAnsi" w:cstheme="minorHAnsi"/>
        <w:sz w:val="20"/>
        <w:lang w:val="en-US"/>
      </w:rPr>
      <w:t>/00</w:t>
    </w:r>
    <w:r w:rsidR="006C4529">
      <w:rPr>
        <w:rFonts w:asciiTheme="minorHAnsi" w:hAnsiTheme="minorHAnsi" w:cstheme="minorHAnsi"/>
        <w:sz w:val="20"/>
        <w:lang w:val="en-US"/>
      </w:rPr>
      <w:t>2</w:t>
    </w:r>
  </w:p>
  <w:p w14:paraId="4832C964" w14:textId="77777777" w:rsidR="002225D0" w:rsidRDefault="002225D0" w:rsidP="002225D0">
    <w:pPr>
      <w:pStyle w:val="Encabezado"/>
    </w:pPr>
  </w:p>
  <w:p w14:paraId="197FDDBF" w14:textId="77777777" w:rsidR="002225D0" w:rsidRDefault="002225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C8274" w14:textId="77777777" w:rsidR="001E4FC2" w:rsidRDefault="001E4FC2" w:rsidP="002225D0">
      <w:r>
        <w:separator/>
      </w:r>
    </w:p>
  </w:footnote>
  <w:footnote w:type="continuationSeparator" w:id="0">
    <w:p w14:paraId="3B4E5980" w14:textId="77777777" w:rsidR="001E4FC2" w:rsidRDefault="001E4FC2" w:rsidP="00222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5564" w14:textId="7C1F0B55" w:rsidR="002225D0" w:rsidRPr="002225D0" w:rsidRDefault="002225D0" w:rsidP="002225D0">
    <w:pPr>
      <w:pStyle w:val="Encabezado"/>
    </w:pPr>
    <w:r>
      <w:rPr>
        <w:noProof/>
        <w:lang w:val="en-US" w:eastAsia="en-US"/>
      </w:rPr>
      <w:drawing>
        <wp:anchor distT="0" distB="0" distL="114300" distR="114300" simplePos="0" relativeHeight="251659264" behindDoc="0" locked="0" layoutInCell="1" allowOverlap="1" wp14:anchorId="4E02A753" wp14:editId="0C626396">
          <wp:simplePos x="0" y="0"/>
          <wp:positionH relativeFrom="column">
            <wp:posOffset>-311150</wp:posOffset>
          </wp:positionH>
          <wp:positionV relativeFrom="paragraph">
            <wp:posOffset>-235585</wp:posOffset>
          </wp:positionV>
          <wp:extent cx="1286510" cy="595630"/>
          <wp:effectExtent l="0" t="0" r="8890" b="0"/>
          <wp:wrapNone/>
          <wp:docPr id="10" name="Picture 10"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uored%20logo"/>
                  <pic:cNvPicPr>
                    <a:picLocks noChangeAspect="1" noChangeArrowheads="1"/>
                  </pic:cNvPicPr>
                </pic:nvPicPr>
                <pic:blipFill>
                  <a:blip r:embed="rId1" cstate="print"/>
                  <a:srcRect/>
                  <a:stretch>
                    <a:fillRect/>
                  </a:stretch>
                </pic:blipFill>
                <pic:spPr bwMode="auto">
                  <a:xfrm>
                    <a:off x="0" y="0"/>
                    <a:ext cx="1286510" cy="5956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9286D"/>
    <w:multiLevelType w:val="hybridMultilevel"/>
    <w:tmpl w:val="8B523A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5255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D9"/>
    <w:rsid w:val="0016625E"/>
    <w:rsid w:val="001E4FC2"/>
    <w:rsid w:val="002225D0"/>
    <w:rsid w:val="00297765"/>
    <w:rsid w:val="00567119"/>
    <w:rsid w:val="00580555"/>
    <w:rsid w:val="006C4529"/>
    <w:rsid w:val="007C30D9"/>
    <w:rsid w:val="009545B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1519"/>
  <w15:chartTrackingRefBased/>
  <w15:docId w15:val="{CD8B4913-72B3-4A4E-BB8D-BD3DEF95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H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0D9"/>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lang w:val="es-ES" w:eastAsia="es-ES"/>
    </w:rPr>
  </w:style>
  <w:style w:type="paragraph" w:styleId="Ttulo1">
    <w:name w:val="heading 1"/>
    <w:basedOn w:val="Normal"/>
    <w:next w:val="Normal"/>
    <w:link w:val="Ttulo1Car"/>
    <w:uiPriority w:val="9"/>
    <w:qFormat/>
    <w:rsid w:val="007C3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C3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C30D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C30D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C30D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C30D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C30D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C30D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C30D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30D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C30D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C30D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C30D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C30D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C30D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C30D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C30D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C30D9"/>
    <w:rPr>
      <w:rFonts w:eastAsiaTheme="majorEastAsia" w:cstheme="majorBidi"/>
      <w:color w:val="272727" w:themeColor="text1" w:themeTint="D8"/>
    </w:rPr>
  </w:style>
  <w:style w:type="paragraph" w:styleId="Ttulo">
    <w:name w:val="Title"/>
    <w:basedOn w:val="Normal"/>
    <w:next w:val="Normal"/>
    <w:link w:val="TtuloCar"/>
    <w:uiPriority w:val="10"/>
    <w:qFormat/>
    <w:rsid w:val="007C30D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30D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C30D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C30D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C30D9"/>
    <w:pPr>
      <w:spacing w:before="160"/>
      <w:jc w:val="center"/>
    </w:pPr>
    <w:rPr>
      <w:i/>
      <w:iCs/>
      <w:color w:val="404040" w:themeColor="text1" w:themeTint="BF"/>
    </w:rPr>
  </w:style>
  <w:style w:type="character" w:customStyle="1" w:styleId="CitaCar">
    <w:name w:val="Cita Car"/>
    <w:basedOn w:val="Fuentedeprrafopredeter"/>
    <w:link w:val="Cita"/>
    <w:uiPriority w:val="29"/>
    <w:rsid w:val="007C30D9"/>
    <w:rPr>
      <w:i/>
      <w:iCs/>
      <w:color w:val="404040" w:themeColor="text1" w:themeTint="BF"/>
    </w:rPr>
  </w:style>
  <w:style w:type="paragraph" w:styleId="Prrafodelista">
    <w:name w:val="List Paragraph"/>
    <w:basedOn w:val="Normal"/>
    <w:link w:val="PrrafodelistaCar"/>
    <w:uiPriority w:val="34"/>
    <w:qFormat/>
    <w:rsid w:val="007C30D9"/>
    <w:pPr>
      <w:ind w:left="720"/>
      <w:contextualSpacing/>
    </w:pPr>
  </w:style>
  <w:style w:type="character" w:styleId="nfasisintenso">
    <w:name w:val="Intense Emphasis"/>
    <w:basedOn w:val="Fuentedeprrafopredeter"/>
    <w:uiPriority w:val="21"/>
    <w:qFormat/>
    <w:rsid w:val="007C30D9"/>
    <w:rPr>
      <w:i/>
      <w:iCs/>
      <w:color w:val="0F4761" w:themeColor="accent1" w:themeShade="BF"/>
    </w:rPr>
  </w:style>
  <w:style w:type="paragraph" w:styleId="Citadestacada">
    <w:name w:val="Intense Quote"/>
    <w:basedOn w:val="Normal"/>
    <w:next w:val="Normal"/>
    <w:link w:val="CitadestacadaCar"/>
    <w:uiPriority w:val="30"/>
    <w:qFormat/>
    <w:rsid w:val="007C3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C30D9"/>
    <w:rPr>
      <w:i/>
      <w:iCs/>
      <w:color w:val="0F4761" w:themeColor="accent1" w:themeShade="BF"/>
    </w:rPr>
  </w:style>
  <w:style w:type="character" w:styleId="Referenciaintensa">
    <w:name w:val="Intense Reference"/>
    <w:basedOn w:val="Fuentedeprrafopredeter"/>
    <w:uiPriority w:val="32"/>
    <w:qFormat/>
    <w:rsid w:val="007C30D9"/>
    <w:rPr>
      <w:b/>
      <w:bCs/>
      <w:smallCaps/>
      <w:color w:val="0F4761" w:themeColor="accent1" w:themeShade="BF"/>
      <w:spacing w:val="5"/>
    </w:rPr>
  </w:style>
  <w:style w:type="character" w:customStyle="1" w:styleId="PrrafodelistaCar">
    <w:name w:val="Párrafo de lista Car"/>
    <w:basedOn w:val="Fuentedeprrafopredeter"/>
    <w:link w:val="Prrafodelista"/>
    <w:uiPriority w:val="34"/>
    <w:locked/>
    <w:rsid w:val="007C30D9"/>
  </w:style>
  <w:style w:type="table" w:styleId="Tablaconcuadrcula">
    <w:name w:val="Table Grid"/>
    <w:basedOn w:val="Tablanormal"/>
    <w:rsid w:val="007C30D9"/>
    <w:pPr>
      <w:spacing w:after="0" w:line="240" w:lineRule="auto"/>
    </w:pPr>
    <w:rPr>
      <w:kern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225D0"/>
    <w:pPr>
      <w:tabs>
        <w:tab w:val="center" w:pos="4252"/>
        <w:tab w:val="right" w:pos="8504"/>
      </w:tabs>
    </w:pPr>
  </w:style>
  <w:style w:type="character" w:customStyle="1" w:styleId="EncabezadoCar">
    <w:name w:val="Encabezado Car"/>
    <w:basedOn w:val="Fuentedeprrafopredeter"/>
    <w:link w:val="Encabezado"/>
    <w:uiPriority w:val="99"/>
    <w:rsid w:val="002225D0"/>
    <w:rPr>
      <w:rFonts w:ascii="Times New Roman" w:eastAsia="Times New Roman" w:hAnsi="Times New Roman" w:cs="Times New Roman"/>
      <w:kern w:val="0"/>
      <w:szCs w:val="20"/>
      <w:lang w:val="es-ES" w:eastAsia="es-ES"/>
    </w:rPr>
  </w:style>
  <w:style w:type="paragraph" w:styleId="Piedepgina">
    <w:name w:val="footer"/>
    <w:basedOn w:val="Normal"/>
    <w:link w:val="PiedepginaCar"/>
    <w:uiPriority w:val="99"/>
    <w:unhideWhenUsed/>
    <w:rsid w:val="002225D0"/>
    <w:pPr>
      <w:tabs>
        <w:tab w:val="center" w:pos="4252"/>
        <w:tab w:val="right" w:pos="8504"/>
      </w:tabs>
    </w:pPr>
  </w:style>
  <w:style w:type="character" w:customStyle="1" w:styleId="PiedepginaCar">
    <w:name w:val="Pie de página Car"/>
    <w:basedOn w:val="Fuentedeprrafopredeter"/>
    <w:link w:val="Piedepgina"/>
    <w:uiPriority w:val="99"/>
    <w:rsid w:val="002225D0"/>
    <w:rPr>
      <w:rFonts w:ascii="Times New Roman" w:eastAsia="Times New Roman" w:hAnsi="Times New Roman" w:cs="Times New Roman"/>
      <w:kern w:val="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419</Words>
  <Characters>2307</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Ennio Nunez</dc:creator>
  <cp:keywords/>
  <dc:description/>
  <cp:lastModifiedBy>Ennio Nunez</cp:lastModifiedBy>
  <cp:revision>3</cp:revision>
  <dcterms:created xsi:type="dcterms:W3CDTF">2024-12-18T15:47:00Z</dcterms:created>
  <dcterms:modified xsi:type="dcterms:W3CDTF">2025-03-06T17:14:00Z</dcterms:modified>
</cp:coreProperties>
</file>